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B044F">
      <w:pPr>
        <w:wordWrap w:val="0"/>
        <w:jc w:val="both"/>
        <w:rPr>
          <w:rFonts w:ascii="宋体" w:hAnsi="宋体" w:eastAsia="宋体" w:cs="Times New Roman"/>
          <w:sz w:val="32"/>
          <w:szCs w:val="32"/>
        </w:rPr>
      </w:pPr>
      <w:bookmarkStart w:id="0" w:name="_GoBack"/>
      <w:bookmarkEnd w:id="0"/>
    </w:p>
    <w:p w14:paraId="5E712F8D">
      <w:pPr>
        <w:jc w:val="left"/>
        <w:rPr>
          <w:rFonts w:ascii="宋体" w:hAnsi="宋体" w:eastAsia="宋体" w:cs="Times New Roman"/>
          <w:b/>
          <w:bCs/>
          <w:kern w:val="0"/>
          <w:sz w:val="32"/>
          <w:szCs w:val="36"/>
        </w:rPr>
      </w:pPr>
      <w:r>
        <w:rPr>
          <w:rFonts w:ascii="宋体" w:hAnsi="宋体" w:eastAsia="宋体" w:cs="Times New Roman"/>
          <w:b/>
          <w:bCs/>
          <w:kern w:val="0"/>
          <w:sz w:val="44"/>
          <w:szCs w:val="48"/>
        </w:rPr>
        <w:t>附件：</w:t>
      </w:r>
    </w:p>
    <w:p w14:paraId="373A20CB">
      <w:pPr>
        <w:jc w:val="center"/>
        <w:rPr>
          <w:rFonts w:ascii="宋体" w:hAnsi="宋体" w:eastAsia="宋体" w:cs="Times New Roman"/>
          <w:b/>
          <w:bCs/>
          <w:sz w:val="36"/>
          <w:szCs w:val="36"/>
        </w:rPr>
      </w:pPr>
      <w:r>
        <w:rPr>
          <w:rFonts w:ascii="宋体" w:hAnsi="宋体" w:eastAsia="宋体" w:cs="Times New Roman"/>
          <w:b/>
          <w:bCs/>
          <w:sz w:val="36"/>
          <w:szCs w:val="36"/>
        </w:rPr>
        <w:t>报奖公示情况说明</w:t>
      </w:r>
    </w:p>
    <w:p w14:paraId="4C08ED27">
      <w:pPr>
        <w:spacing w:after="60" w:line="276" w:lineRule="auto"/>
        <w:rPr>
          <w:rFonts w:ascii="宋体" w:hAnsi="宋体" w:eastAsia="宋体" w:cs="Times New Roman"/>
          <w:sz w:val="24"/>
          <w:szCs w:val="24"/>
        </w:rPr>
      </w:pPr>
      <w:r>
        <w:rPr>
          <w:rFonts w:ascii="宋体" w:hAnsi="宋体" w:eastAsia="宋体" w:cs="Times New Roman"/>
          <w:b/>
          <w:bCs/>
          <w:color w:val="000000"/>
          <w:sz w:val="24"/>
          <w:szCs w:val="24"/>
        </w:rPr>
        <w:t>项目名称：</w:t>
      </w:r>
      <w:r>
        <w:rPr>
          <w:rFonts w:ascii="宋体" w:hAnsi="宋体" w:eastAsia="宋体" w:cs="Times New Roman"/>
          <w:color w:val="000000"/>
          <w:sz w:val="24"/>
          <w:szCs w:val="24"/>
        </w:rPr>
        <w:t>磁共振显微结构成像理论与方法</w:t>
      </w:r>
    </w:p>
    <w:p w14:paraId="42F98C44">
      <w:pPr>
        <w:spacing w:before="100" w:after="60" w:line="264" w:lineRule="auto"/>
        <w:rPr>
          <w:rFonts w:ascii="宋体" w:hAnsi="宋体" w:eastAsia="宋体" w:cs="Times New Roman"/>
          <w:bCs/>
          <w:color w:val="000000"/>
          <w:sz w:val="24"/>
          <w:szCs w:val="24"/>
        </w:rPr>
      </w:pPr>
      <w:r>
        <w:rPr>
          <w:rFonts w:ascii="宋体" w:hAnsi="宋体" w:eastAsia="宋体" w:cs="Times New Roman"/>
          <w:b/>
          <w:bCs/>
          <w:color w:val="000000"/>
          <w:sz w:val="24"/>
          <w:szCs w:val="24"/>
        </w:rPr>
        <w:t>主要完成人</w:t>
      </w:r>
      <w:r>
        <w:rPr>
          <w:rFonts w:hint="eastAsia" w:ascii="宋体" w:hAnsi="宋体" w:eastAsia="宋体" w:cs="Times New Roman"/>
          <w:b/>
          <w:bCs/>
          <w:color w:val="000000"/>
          <w:sz w:val="24"/>
          <w:szCs w:val="24"/>
        </w:rPr>
        <w:t>：</w:t>
      </w:r>
      <w:r>
        <w:rPr>
          <w:rFonts w:ascii="宋体" w:hAnsi="宋体" w:eastAsia="宋体" w:cs="Times New Roman"/>
          <w:bCs/>
          <w:color w:val="000000"/>
          <w:sz w:val="24"/>
          <w:szCs w:val="24"/>
        </w:rPr>
        <w:t>吴丹、刘赐融、郭华、叶初阳、田启源、张久权、李浩天</w:t>
      </w:r>
    </w:p>
    <w:p w14:paraId="2452B3A7">
      <w:pPr>
        <w:spacing w:before="100" w:after="60" w:line="264" w:lineRule="auto"/>
        <w:rPr>
          <w:rFonts w:ascii="宋体" w:hAnsi="宋体" w:eastAsia="宋体" w:cs="Times New Roman"/>
          <w:bCs/>
          <w:color w:val="000000"/>
          <w:sz w:val="24"/>
          <w:szCs w:val="24"/>
        </w:rPr>
      </w:pPr>
      <w:r>
        <w:rPr>
          <w:rFonts w:ascii="宋体" w:hAnsi="宋体" w:eastAsia="宋体" w:cs="Times New Roman"/>
          <w:b/>
          <w:bCs/>
          <w:color w:val="000000"/>
          <w:sz w:val="24"/>
          <w:szCs w:val="24"/>
        </w:rPr>
        <w:t>主要完成单位</w:t>
      </w:r>
      <w:r>
        <w:rPr>
          <w:rFonts w:hint="eastAsia" w:ascii="宋体" w:hAnsi="宋体" w:eastAsia="宋体" w:cs="Times New Roman"/>
          <w:b/>
          <w:bCs/>
          <w:color w:val="000000"/>
          <w:sz w:val="24"/>
          <w:szCs w:val="24"/>
        </w:rPr>
        <w:t>：</w:t>
      </w:r>
      <w:r>
        <w:rPr>
          <w:rFonts w:ascii="宋体" w:hAnsi="宋体" w:eastAsia="宋体" w:cs="Times New Roman"/>
          <w:bCs/>
          <w:color w:val="000000"/>
          <w:sz w:val="24"/>
          <w:szCs w:val="24"/>
        </w:rPr>
        <w:t>浙江大学、中科院脑科学与智能技术卓越创新中心、清华大学、北京理工大学、</w:t>
      </w:r>
      <w:r>
        <w:rPr>
          <w:rFonts w:hint="eastAsia" w:ascii="宋体" w:hAnsi="宋体" w:eastAsia="宋体" w:cs="Times New Roman"/>
          <w:bCs/>
          <w:color w:val="000000"/>
          <w:sz w:val="24"/>
          <w:szCs w:val="24"/>
        </w:rPr>
        <w:t>重庆大学附属肿瘤医院</w:t>
      </w:r>
    </w:p>
    <w:p w14:paraId="02790A24">
      <w:pPr>
        <w:spacing w:before="100" w:after="60" w:line="264" w:lineRule="auto"/>
        <w:rPr>
          <w:rFonts w:ascii="宋体" w:hAnsi="宋体" w:eastAsia="宋体" w:cs="Times New Roman"/>
          <w:b/>
          <w:bCs/>
          <w:color w:val="000000"/>
          <w:sz w:val="24"/>
          <w:szCs w:val="24"/>
        </w:rPr>
      </w:pPr>
      <w:r>
        <w:rPr>
          <w:rFonts w:ascii="宋体" w:hAnsi="宋体" w:eastAsia="宋体" w:cs="Times New Roman"/>
          <w:b/>
          <w:bCs/>
          <w:color w:val="000000"/>
          <w:sz w:val="24"/>
          <w:szCs w:val="24"/>
        </w:rPr>
        <w:t>研究起止时间</w:t>
      </w:r>
      <w:r>
        <w:rPr>
          <w:rFonts w:hint="eastAsia" w:ascii="宋体" w:hAnsi="宋体" w:eastAsia="宋体" w:cs="Times New Roman"/>
          <w:b/>
          <w:bCs/>
          <w:color w:val="000000"/>
          <w:sz w:val="24"/>
          <w:szCs w:val="24"/>
        </w:rPr>
        <w:t>：</w:t>
      </w:r>
      <w:r>
        <w:rPr>
          <w:rFonts w:ascii="宋体" w:hAnsi="宋体" w:eastAsia="宋体" w:cs="Times New Roman"/>
          <w:bCs/>
          <w:color w:val="000000"/>
          <w:sz w:val="24"/>
          <w:szCs w:val="24"/>
        </w:rPr>
        <w:t xml:space="preserve">2018年7月-2026年7月                            </w:t>
      </w:r>
    </w:p>
    <w:p w14:paraId="5502549A">
      <w:pPr>
        <w:spacing w:before="100" w:after="60" w:line="264"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项目简介</w:t>
      </w:r>
      <w:r>
        <w:rPr>
          <w:rFonts w:ascii="宋体" w:hAnsi="宋体" w:eastAsia="宋体" w:cs="Times New Roman"/>
          <w:b/>
          <w:color w:val="000000"/>
          <w:sz w:val="24"/>
          <w:szCs w:val="24"/>
        </w:rPr>
        <w:t>：</w:t>
      </w:r>
    </w:p>
    <w:p w14:paraId="7CAC32C7">
      <w:pPr>
        <w:spacing w:line="360" w:lineRule="auto"/>
        <w:ind w:firstLine="420"/>
        <w:rPr>
          <w:rFonts w:ascii="Times New Roman" w:hAnsi="Times New Roman" w:eastAsia="宋体" w:cs="Times New Roman"/>
          <w:sz w:val="24"/>
        </w:rPr>
      </w:pPr>
      <w:r>
        <w:rPr>
          <w:rFonts w:ascii="Times New Roman" w:hAnsi="Times New Roman" w:eastAsia="宋体" w:cs="Times New Roman"/>
          <w:sz w:val="24"/>
        </w:rPr>
        <w:t>磁共振成像（MRI）具有无创、无辐射、多模态等优势，被广泛用于临床诊断。然而，常规MRI局限宏观尺度的结构定位，难以刻画微观尺度生物组织的病理变化，检测灵敏度与特异性有限。磁共振扩散成像以水分子为内源性探针，为探测组织微结构与微环境提供可能。本项目立足水分子扩散动力学原理，开创性构建了“时空多尺度扩散磁共振显微成像”理论，通过物理编码（采集）、生物建模（反演）、病理映射（诊断）的全链条自主研发，在活体上实现了从“看结构”到“测细胞”的技术突破，为无创精准诊断提供了“类病理”的微观视野。</w:t>
      </w:r>
    </w:p>
    <w:p w14:paraId="4839940E">
      <w:pPr>
        <w:spacing w:line="360" w:lineRule="auto"/>
        <w:ind w:firstLine="420"/>
        <w:rPr>
          <w:rFonts w:ascii="Times New Roman" w:hAnsi="Times New Roman" w:eastAsia="宋体" w:cs="Times New Roman"/>
          <w:sz w:val="24"/>
        </w:rPr>
      </w:pPr>
      <w:r>
        <w:rPr>
          <w:rFonts w:hint="eastAsia" w:ascii="Times New Roman" w:hAnsi="Times New Roman" w:eastAsia="宋体" w:cs="Times New Roman"/>
          <w:sz w:val="24"/>
          <w:lang w:val="zh-CN"/>
        </w:rPr>
        <w:t>项目</w:t>
      </w:r>
      <w:r>
        <w:rPr>
          <w:rFonts w:ascii="Times New Roman" w:hAnsi="Times New Roman" w:eastAsia="宋体" w:cs="Times New Roman"/>
          <w:sz w:val="24"/>
          <w:lang w:val="zh-CN"/>
        </w:rPr>
        <w:t>主要</w:t>
      </w:r>
      <w:r>
        <w:rPr>
          <w:rFonts w:hint="eastAsia" w:ascii="Times New Roman" w:hAnsi="Times New Roman" w:eastAsia="宋体" w:cs="Times New Roman"/>
          <w:sz w:val="24"/>
          <w:lang w:val="zh-CN"/>
        </w:rPr>
        <w:t>学术贡献</w:t>
      </w:r>
      <w:r>
        <w:rPr>
          <w:rFonts w:ascii="Times New Roman" w:hAnsi="Times New Roman" w:eastAsia="宋体" w:cs="Times New Roman"/>
          <w:sz w:val="24"/>
          <w:lang w:val="zh-CN"/>
        </w:rPr>
        <w:t>包括：</w:t>
      </w:r>
    </w:p>
    <w:p w14:paraId="63F1BE44">
      <w:pPr>
        <w:autoSpaceDE w:val="0"/>
        <w:autoSpaceDN w:val="0"/>
        <w:adjustRightInd w:val="0"/>
        <w:spacing w:line="360" w:lineRule="auto"/>
        <w:ind w:firstLine="420"/>
        <w:jc w:val="left"/>
        <w:rPr>
          <w:rFonts w:ascii="Times New Roman" w:hAnsi="Times New Roman" w:eastAsia="宋体" w:cs="Times New Roman"/>
          <w:sz w:val="24"/>
        </w:rPr>
      </w:pPr>
      <w:r>
        <w:rPr>
          <w:rFonts w:ascii="Times New Roman" w:hAnsi="Times New Roman" w:eastAsia="宋体" w:cs="Times New Roman"/>
          <w:sz w:val="24"/>
          <w:lang w:val="zh-CN"/>
        </w:rPr>
        <w:t>学术贡献1：多维度显微结构成像的扩散编码方法。建立了</w:t>
      </w:r>
      <w:r>
        <w:rPr>
          <w:rFonts w:ascii="Times New Roman" w:hAnsi="Times New Roman" w:eastAsia="宋体" w:cs="Times New Roman"/>
          <w:sz w:val="24"/>
        </w:rPr>
        <w:t>统一</w:t>
      </w:r>
      <w:r>
        <w:rPr>
          <w:rFonts w:ascii="Times New Roman" w:hAnsi="Times New Roman" w:eastAsia="宋体" w:cs="Times New Roman"/>
          <w:i/>
          <w:sz w:val="24"/>
        </w:rPr>
        <w:t>t</w:t>
      </w:r>
      <w:r>
        <w:rPr>
          <w:rFonts w:ascii="Times New Roman" w:hAnsi="Times New Roman" w:eastAsia="宋体" w:cs="Times New Roman"/>
          <w:sz w:val="24"/>
        </w:rPr>
        <w:t>-space和</w:t>
      </w:r>
      <w:r>
        <w:rPr>
          <w:rFonts w:ascii="Times New Roman" w:hAnsi="Times New Roman" w:eastAsia="宋体" w:cs="Times New Roman"/>
          <w:i/>
          <w:sz w:val="24"/>
        </w:rPr>
        <w:t>q</w:t>
      </w:r>
      <w:r>
        <w:rPr>
          <w:rFonts w:ascii="Times New Roman" w:hAnsi="Times New Roman" w:eastAsia="宋体" w:cs="Times New Roman"/>
          <w:sz w:val="24"/>
        </w:rPr>
        <w:t>-space的时空扩散编码理论，通过扩散时间、扩散强度、扩散方向的多维度编码，定量刻画细胞及神经纤维束微结构</w:t>
      </w:r>
      <w:r>
        <w:rPr>
          <w:rFonts w:ascii="Times New Roman" w:hAnsi="Times New Roman" w:eastAsia="宋体" w:cs="Times New Roman"/>
          <w:sz w:val="24"/>
          <w:lang w:val="zh-CN"/>
        </w:rPr>
        <w:t>；提出了新型的振荡梯度编码方法，实现了极短扩散时间下对微观结构的精准测量；开发了高分辨率和高保真度的扩散成像方法，通过多块同时成像达到人脑亚毫米高分辨率</w:t>
      </w:r>
      <w:r>
        <w:rPr>
          <w:rFonts w:ascii="Times New Roman" w:hAnsi="Times New Roman" w:eastAsia="宋体" w:cs="Times New Roman"/>
          <w:sz w:val="24"/>
        </w:rPr>
        <w:t>，并研发点扩散函数编码实现</w:t>
      </w:r>
      <w:r>
        <w:rPr>
          <w:rFonts w:ascii="Times New Roman" w:hAnsi="Times New Roman" w:eastAsia="宋体" w:cs="Times New Roman"/>
          <w:sz w:val="24"/>
          <w:lang w:val="zh-CN"/>
        </w:rPr>
        <w:t>高保真无畸变成像</w:t>
      </w:r>
      <w:r>
        <w:rPr>
          <w:rFonts w:ascii="Times New Roman" w:hAnsi="Times New Roman" w:eastAsia="宋体" w:cs="Times New Roman"/>
          <w:sz w:val="24"/>
        </w:rPr>
        <w:t>。</w:t>
      </w:r>
    </w:p>
    <w:p w14:paraId="4C1D2718">
      <w:pPr>
        <w:autoSpaceDE w:val="0"/>
        <w:autoSpaceDN w:val="0"/>
        <w:adjustRightInd w:val="0"/>
        <w:spacing w:line="360" w:lineRule="auto"/>
        <w:ind w:firstLine="420"/>
        <w:jc w:val="left"/>
        <w:rPr>
          <w:rFonts w:ascii="Times New Roman" w:hAnsi="Times New Roman" w:eastAsia="宋体" w:cs="Times New Roman"/>
          <w:sz w:val="24"/>
          <w:lang w:val="zh-CN"/>
        </w:rPr>
      </w:pPr>
      <w:r>
        <w:rPr>
          <w:rFonts w:ascii="Times New Roman" w:hAnsi="Times New Roman" w:eastAsia="宋体" w:cs="Times New Roman"/>
          <w:sz w:val="24"/>
          <w:lang w:val="zh-CN"/>
        </w:rPr>
        <w:t>学术贡献2：多尺度显微结构成像的时域建模方法。提出了时间依赖性扩散峰度成像（tDKI）理论，阐明了多时间尺度下扩散信号与细胞大小及细胞膜通透性的数学关系；建立多室微结构生物物理模型，无创解析细胞直径、细胞密度、跨膜水交换速度等细胞微结构与功能特征；在国际上率先开发微结构生物物理模型引导的深度学习算法，提升了微结构拟合的精准度与鲁棒性。</w:t>
      </w:r>
    </w:p>
    <w:p w14:paraId="563E2311">
      <w:pPr>
        <w:autoSpaceDE w:val="0"/>
        <w:autoSpaceDN w:val="0"/>
        <w:adjustRightInd w:val="0"/>
        <w:spacing w:line="360" w:lineRule="auto"/>
        <w:ind w:firstLine="420"/>
        <w:jc w:val="left"/>
        <w:rPr>
          <w:rFonts w:ascii="宋体" w:hAnsi="宋体" w:eastAsia="宋体" w:cs="Times New Roman"/>
          <w:sz w:val="24"/>
          <w:szCs w:val="24"/>
        </w:rPr>
      </w:pPr>
      <w:r>
        <w:rPr>
          <w:rFonts w:ascii="Times New Roman" w:hAnsi="Times New Roman" w:eastAsia="宋体" w:cs="Times New Roman"/>
          <w:sz w:val="24"/>
          <w:lang w:val="zh-CN"/>
        </w:rPr>
        <w:t>学术贡献3：微结构影像组学与无创病理诊断体系。研发了基于磁共振显微成像</w:t>
      </w:r>
      <w:r>
        <w:rPr>
          <w:rFonts w:ascii="Times New Roman" w:hAnsi="Times New Roman" w:eastAsia="宋体" w:cs="Times New Roman"/>
          <w:sz w:val="24"/>
        </w:rPr>
        <w:t xml:space="preserve">的无创病理诊断系统，应用于前列腺癌、乳腺癌、脑胶质瘤等重大恶性肿瘤，诊断准确率≥90%（相比常规MRI提高约10%）; </w:t>
      </w:r>
      <w:r>
        <w:rPr>
          <w:rFonts w:ascii="Times New Roman" w:hAnsi="Times New Roman" w:eastAsia="宋体" w:cs="Times New Roman"/>
          <w:sz w:val="24"/>
          <w:lang w:val="zh-CN"/>
        </w:rPr>
        <w:t>建立了大脑白质纤维束的微结构图谱，并首创了MRI微结构与病理微结构融合的新方法；构建了人脑灰质微结构图谱，并阐释了阿尔茨海默患者的双重微结构退变机制。</w:t>
      </w:r>
    </w:p>
    <w:p w14:paraId="526FC413">
      <w:pPr>
        <w:spacing w:before="120" w:after="60"/>
        <w:rPr>
          <w:rFonts w:ascii="宋体" w:hAnsi="宋体" w:eastAsia="宋体" w:cs="Times New Roman"/>
          <w:sz w:val="24"/>
          <w:szCs w:val="24"/>
        </w:rPr>
      </w:pPr>
      <w:r>
        <w:rPr>
          <w:rFonts w:ascii="宋体" w:hAnsi="宋体" w:eastAsia="宋体" w:cs="Times New Roman"/>
          <w:b/>
          <w:sz w:val="24"/>
          <w:szCs w:val="24"/>
        </w:rPr>
        <w:t>代表性论著</w:t>
      </w:r>
      <w:r>
        <w:rPr>
          <w:rFonts w:hint="eastAsia" w:ascii="宋体" w:hAnsi="宋体" w:eastAsia="宋体" w:cs="Times New Roman"/>
          <w:b/>
          <w:sz w:val="24"/>
          <w:szCs w:val="24"/>
        </w:rPr>
        <w:t>:</w:t>
      </w:r>
    </w:p>
    <w:tbl>
      <w:tblPr>
        <w:tblStyle w:val="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1701"/>
        <w:gridCol w:w="1932"/>
        <w:gridCol w:w="1190"/>
      </w:tblGrid>
      <w:tr w14:paraId="585F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shd w:val="clear" w:color="auto" w:fill="F2F2F2"/>
            <w:vAlign w:val="center"/>
          </w:tcPr>
          <w:p w14:paraId="24C1F2CF">
            <w:pPr>
              <w:jc w:val="center"/>
              <w:rPr>
                <w:rFonts w:ascii="Times New Roman" w:hAnsi="Times New Roman" w:eastAsia="宋体" w:cs="Times New Roman"/>
                <w:color w:val="EE0000"/>
                <w:kern w:val="0"/>
                <w:sz w:val="24"/>
                <w:szCs w:val="24"/>
                <w:highlight w:val="yellow"/>
              </w:rPr>
            </w:pPr>
            <w:r>
              <w:rPr>
                <w:rFonts w:ascii="Times New Roman" w:hAnsi="Times New Roman" w:eastAsia="宋体" w:cs="Times New Roman"/>
                <w:b/>
                <w:color w:val="000000"/>
                <w:kern w:val="0"/>
                <w:sz w:val="24"/>
                <w:szCs w:val="24"/>
              </w:rPr>
              <w:t>论文名称</w:t>
            </w:r>
          </w:p>
        </w:tc>
        <w:tc>
          <w:tcPr>
            <w:tcW w:w="1701" w:type="dxa"/>
            <w:shd w:val="clear" w:color="auto" w:fill="F2F2F2"/>
            <w:vAlign w:val="center"/>
          </w:tcPr>
          <w:p w14:paraId="3F8CA3E0">
            <w:pPr>
              <w:jc w:val="center"/>
              <w:rPr>
                <w:rFonts w:ascii="Times New Roman" w:hAnsi="Times New Roman" w:eastAsia="宋体" w:cs="Times New Roman"/>
                <w:color w:val="EE0000"/>
                <w:kern w:val="0"/>
                <w:sz w:val="24"/>
                <w:szCs w:val="24"/>
                <w:highlight w:val="yellow"/>
              </w:rPr>
            </w:pPr>
            <w:r>
              <w:rPr>
                <w:rFonts w:ascii="Times New Roman" w:hAnsi="Times New Roman" w:eastAsia="宋体" w:cs="Times New Roman"/>
                <w:b/>
                <w:color w:val="000000"/>
                <w:kern w:val="0"/>
                <w:sz w:val="24"/>
                <w:szCs w:val="24"/>
              </w:rPr>
              <w:t>知识产权类别</w:t>
            </w:r>
          </w:p>
        </w:tc>
        <w:tc>
          <w:tcPr>
            <w:tcW w:w="1932" w:type="dxa"/>
            <w:shd w:val="clear" w:color="auto" w:fill="F2F2F2"/>
            <w:vAlign w:val="center"/>
          </w:tcPr>
          <w:p w14:paraId="11779674">
            <w:pPr>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期刊名称</w:t>
            </w:r>
          </w:p>
        </w:tc>
        <w:tc>
          <w:tcPr>
            <w:tcW w:w="1190" w:type="dxa"/>
            <w:shd w:val="clear" w:color="auto" w:fill="F2F2F2"/>
            <w:vAlign w:val="center"/>
          </w:tcPr>
          <w:p w14:paraId="33D39DF5">
            <w:pPr>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收录情况</w:t>
            </w:r>
          </w:p>
        </w:tc>
      </w:tr>
      <w:tr w14:paraId="15B5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Align w:val="center"/>
          </w:tcPr>
          <w:p w14:paraId="65C62ED7">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Whole-brain reconstruction of fiber tracts based on the cytoarchitectonic organization</w:t>
            </w:r>
          </w:p>
        </w:tc>
        <w:tc>
          <w:tcPr>
            <w:tcW w:w="1701" w:type="dxa"/>
            <w:vAlign w:val="center"/>
          </w:tcPr>
          <w:p w14:paraId="7EFFC9AA">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论文</w:t>
            </w:r>
          </w:p>
        </w:tc>
        <w:tc>
          <w:tcPr>
            <w:tcW w:w="1932" w:type="dxa"/>
            <w:vAlign w:val="center"/>
          </w:tcPr>
          <w:p w14:paraId="35E87D9D">
            <w:pPr>
              <w:jc w:val="center"/>
              <w:rPr>
                <w:rFonts w:ascii="Times New Roman" w:hAnsi="Times New Roman" w:eastAsia="宋体" w:cs="Times New Roman"/>
                <w:color w:val="000000"/>
                <w:kern w:val="0"/>
                <w:sz w:val="24"/>
                <w:szCs w:val="24"/>
              </w:rPr>
            </w:pPr>
            <w:r>
              <w:rPr>
                <w:rFonts w:ascii="Times New Roman" w:hAnsi="Times New Roman" w:eastAsia="微软雅黑" w:cs="Times New Roman"/>
                <w:bCs/>
                <w:i/>
                <w:iCs/>
                <w:color w:val="333333"/>
                <w:kern w:val="0"/>
                <w:sz w:val="22"/>
                <w:szCs w:val="20"/>
                <w:shd w:val="clear" w:color="auto" w:fill="FFFFFF"/>
              </w:rPr>
              <w:t>Nature Methods</w:t>
            </w:r>
          </w:p>
        </w:tc>
        <w:tc>
          <w:tcPr>
            <w:tcW w:w="1190" w:type="dxa"/>
            <w:vAlign w:val="center"/>
          </w:tcPr>
          <w:p w14:paraId="3327B771">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SCI Q1</w:t>
            </w:r>
          </w:p>
        </w:tc>
      </w:tr>
      <w:tr w14:paraId="1A2B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Align w:val="center"/>
          </w:tcPr>
          <w:p w14:paraId="6692ACA5">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A resource for the detailed 3D mapping of white matter pathways in the marmoset brain</w:t>
            </w:r>
          </w:p>
        </w:tc>
        <w:tc>
          <w:tcPr>
            <w:tcW w:w="1701" w:type="dxa"/>
            <w:vAlign w:val="center"/>
          </w:tcPr>
          <w:p w14:paraId="23F61B19">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论文</w:t>
            </w:r>
          </w:p>
        </w:tc>
        <w:tc>
          <w:tcPr>
            <w:tcW w:w="1932" w:type="dxa"/>
            <w:vAlign w:val="center"/>
          </w:tcPr>
          <w:p w14:paraId="337A49CD">
            <w:pPr>
              <w:jc w:val="center"/>
              <w:rPr>
                <w:rFonts w:ascii="Times New Roman" w:hAnsi="Times New Roman" w:eastAsia="宋体" w:cs="Times New Roman"/>
                <w:color w:val="000000"/>
                <w:kern w:val="0"/>
                <w:sz w:val="24"/>
                <w:szCs w:val="24"/>
              </w:rPr>
            </w:pPr>
            <w:r>
              <w:rPr>
                <w:rFonts w:ascii="Times New Roman" w:hAnsi="Times New Roman" w:eastAsia="微软雅黑" w:cs="Times New Roman"/>
                <w:bCs/>
                <w:i/>
                <w:iCs/>
                <w:color w:val="333333"/>
                <w:kern w:val="0"/>
                <w:sz w:val="22"/>
                <w:szCs w:val="20"/>
                <w:shd w:val="clear" w:color="auto" w:fill="FFFFFF"/>
              </w:rPr>
              <w:t>Nature Neuroscience</w:t>
            </w:r>
          </w:p>
        </w:tc>
        <w:tc>
          <w:tcPr>
            <w:tcW w:w="1190" w:type="dxa"/>
            <w:vAlign w:val="center"/>
          </w:tcPr>
          <w:p w14:paraId="756E0E64">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SCI Q1</w:t>
            </w:r>
          </w:p>
        </w:tc>
      </w:tr>
      <w:tr w14:paraId="4682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Align w:val="center"/>
          </w:tcPr>
          <w:p w14:paraId="026FB1C7">
            <w:pPr>
              <w:jc w:val="center"/>
              <w:rPr>
                <w:rFonts w:ascii="Times New Roman" w:hAnsi="Times New Roman" w:eastAsia="宋体" w:cs="Times New Roman"/>
                <w:color w:val="000000"/>
                <w:kern w:val="0"/>
                <w:sz w:val="24"/>
                <w:szCs w:val="24"/>
              </w:rPr>
            </w:pPr>
            <w:r>
              <w:rPr>
                <w:rFonts w:ascii="Times New Roman" w:hAnsi="Times New Roman" w:cs="Times New Roman"/>
                <w:kern w:val="0"/>
                <w:sz w:val="22"/>
                <w:szCs w:val="20"/>
              </w:rPr>
              <w:t>In vivo Mapping of Cellular Resolution Neuropathology in Brain Ischemia with Diffusion MRI</w:t>
            </w:r>
          </w:p>
        </w:tc>
        <w:tc>
          <w:tcPr>
            <w:tcW w:w="1701" w:type="dxa"/>
            <w:vAlign w:val="center"/>
          </w:tcPr>
          <w:p w14:paraId="1203C7E8">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论文</w:t>
            </w:r>
          </w:p>
        </w:tc>
        <w:tc>
          <w:tcPr>
            <w:tcW w:w="1932" w:type="dxa"/>
            <w:vAlign w:val="center"/>
          </w:tcPr>
          <w:p w14:paraId="3618D3FE">
            <w:pPr>
              <w:jc w:val="center"/>
              <w:rPr>
                <w:rFonts w:ascii="Times New Roman" w:hAnsi="Times New Roman" w:eastAsia="宋体" w:cs="Times New Roman"/>
                <w:color w:val="000000"/>
                <w:kern w:val="0"/>
                <w:sz w:val="24"/>
                <w:szCs w:val="24"/>
              </w:rPr>
            </w:pPr>
            <w:r>
              <w:rPr>
                <w:rFonts w:ascii="Times New Roman" w:hAnsi="Times New Roman" w:cs="Times New Roman"/>
                <w:i/>
                <w:kern w:val="0"/>
                <w:sz w:val="22"/>
                <w:szCs w:val="20"/>
              </w:rPr>
              <w:t>Science Advances</w:t>
            </w:r>
          </w:p>
        </w:tc>
        <w:tc>
          <w:tcPr>
            <w:tcW w:w="1190" w:type="dxa"/>
            <w:vAlign w:val="center"/>
          </w:tcPr>
          <w:p w14:paraId="71899767">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SCI Q1</w:t>
            </w:r>
          </w:p>
        </w:tc>
      </w:tr>
      <w:tr w14:paraId="6B09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Align w:val="center"/>
          </w:tcPr>
          <w:p w14:paraId="0FB7A476">
            <w:pPr>
              <w:jc w:val="center"/>
              <w:rPr>
                <w:rFonts w:ascii="Times New Roman" w:hAnsi="Times New Roman" w:eastAsia="宋体" w:cs="Times New Roman"/>
                <w:color w:val="000000"/>
                <w:kern w:val="0"/>
                <w:sz w:val="24"/>
                <w:szCs w:val="24"/>
              </w:rPr>
            </w:pPr>
            <w:r>
              <w:rPr>
                <w:rFonts w:ascii="Times New Roman" w:hAnsi="Times New Roman" w:cs="Times New Roman"/>
                <w:kern w:val="0"/>
                <w:sz w:val="22"/>
                <w:szCs w:val="20"/>
              </w:rPr>
              <w:t>A diffusion MRI-based spatiotemporal continuum of the embryonic mouse brain for probing gene–neuroanatomy connections</w:t>
            </w:r>
          </w:p>
        </w:tc>
        <w:tc>
          <w:tcPr>
            <w:tcW w:w="1701" w:type="dxa"/>
            <w:vAlign w:val="center"/>
          </w:tcPr>
          <w:p w14:paraId="132D0A34">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论文</w:t>
            </w:r>
          </w:p>
        </w:tc>
        <w:tc>
          <w:tcPr>
            <w:tcW w:w="1932" w:type="dxa"/>
            <w:vAlign w:val="center"/>
          </w:tcPr>
          <w:p w14:paraId="41ED1D5F">
            <w:pPr>
              <w:jc w:val="center"/>
              <w:rPr>
                <w:rFonts w:ascii="Times New Roman" w:hAnsi="Times New Roman" w:eastAsia="宋体" w:cs="Times New Roman"/>
                <w:color w:val="000000"/>
                <w:kern w:val="0"/>
                <w:sz w:val="24"/>
                <w:szCs w:val="24"/>
              </w:rPr>
            </w:pPr>
            <w:r>
              <w:rPr>
                <w:rFonts w:ascii="Times New Roman" w:hAnsi="Times New Roman" w:cs="Times New Roman"/>
                <w:i/>
                <w:kern w:val="0"/>
                <w:sz w:val="22"/>
                <w:szCs w:val="20"/>
              </w:rPr>
              <w:t>Proceedings of the National Academy of Sciences</w:t>
            </w:r>
            <w:r>
              <w:rPr>
                <w:rFonts w:ascii="Times New Roman" w:hAnsi="Times New Roman" w:cs="Times New Roman"/>
                <w:kern w:val="0"/>
                <w:sz w:val="22"/>
                <w:szCs w:val="20"/>
              </w:rPr>
              <w:t xml:space="preserve"> (</w:t>
            </w:r>
            <w:r>
              <w:rPr>
                <w:rFonts w:ascii="Times New Roman" w:hAnsi="Times New Roman" w:cs="Times New Roman"/>
                <w:i/>
                <w:kern w:val="0"/>
                <w:sz w:val="22"/>
                <w:szCs w:val="20"/>
              </w:rPr>
              <w:t>PNAS</w:t>
            </w:r>
            <w:r>
              <w:rPr>
                <w:rFonts w:ascii="Times New Roman" w:hAnsi="Times New Roman" w:cs="Times New Roman"/>
                <w:kern w:val="0"/>
                <w:sz w:val="22"/>
                <w:szCs w:val="20"/>
              </w:rPr>
              <w:t>)</w:t>
            </w:r>
          </w:p>
        </w:tc>
        <w:tc>
          <w:tcPr>
            <w:tcW w:w="1190" w:type="dxa"/>
            <w:vAlign w:val="center"/>
          </w:tcPr>
          <w:p w14:paraId="408C8CFE">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SCI Q1</w:t>
            </w:r>
          </w:p>
        </w:tc>
      </w:tr>
      <w:tr w14:paraId="6034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Align w:val="center"/>
          </w:tcPr>
          <w:p w14:paraId="72A5C553">
            <w:pPr>
              <w:jc w:val="center"/>
              <w:rPr>
                <w:rFonts w:ascii="Times New Roman" w:hAnsi="Times New Roman" w:eastAsia="宋体" w:cs="Times New Roman"/>
                <w:color w:val="000000"/>
                <w:kern w:val="0"/>
                <w:sz w:val="24"/>
                <w:szCs w:val="24"/>
              </w:rPr>
            </w:pPr>
            <w:r>
              <w:rPr>
                <w:rFonts w:ascii="Times New Roman" w:hAnsi="Times New Roman" w:cs="Times New Roman"/>
                <w:kern w:val="0"/>
                <w:sz w:val="22"/>
                <w:szCs w:val="20"/>
              </w:rPr>
              <w:t>Time-Dependent Diffusion MRI for Quantitative Microstructural Mapping of Prostate Cancer</w:t>
            </w:r>
          </w:p>
        </w:tc>
        <w:tc>
          <w:tcPr>
            <w:tcW w:w="1701" w:type="dxa"/>
            <w:vAlign w:val="center"/>
          </w:tcPr>
          <w:p w14:paraId="5C8FE6AE">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论文</w:t>
            </w:r>
          </w:p>
        </w:tc>
        <w:tc>
          <w:tcPr>
            <w:tcW w:w="1932" w:type="dxa"/>
            <w:vAlign w:val="center"/>
          </w:tcPr>
          <w:p w14:paraId="17917FD9">
            <w:pPr>
              <w:jc w:val="center"/>
              <w:rPr>
                <w:rFonts w:ascii="Times New Roman" w:hAnsi="Times New Roman" w:eastAsia="宋体" w:cs="Times New Roman"/>
                <w:color w:val="000000"/>
                <w:kern w:val="0"/>
                <w:sz w:val="24"/>
                <w:szCs w:val="24"/>
              </w:rPr>
            </w:pPr>
            <w:r>
              <w:rPr>
                <w:rFonts w:ascii="Times New Roman" w:hAnsi="Times New Roman" w:cs="Times New Roman"/>
                <w:i/>
                <w:kern w:val="0"/>
                <w:sz w:val="22"/>
                <w:szCs w:val="20"/>
              </w:rPr>
              <w:t>Radiology</w:t>
            </w:r>
          </w:p>
        </w:tc>
        <w:tc>
          <w:tcPr>
            <w:tcW w:w="1190" w:type="dxa"/>
            <w:vAlign w:val="center"/>
          </w:tcPr>
          <w:p w14:paraId="43E26B1E">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SCI Q1</w:t>
            </w:r>
          </w:p>
        </w:tc>
      </w:tr>
      <w:tr w14:paraId="77D0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Align w:val="center"/>
          </w:tcPr>
          <w:p w14:paraId="721A92A9">
            <w:pPr>
              <w:jc w:val="center"/>
              <w:rPr>
                <w:rFonts w:ascii="Times New Roman" w:hAnsi="Times New Roman" w:eastAsia="宋体" w:cs="Times New Roman"/>
                <w:kern w:val="0"/>
                <w:sz w:val="24"/>
                <w:szCs w:val="24"/>
              </w:rPr>
            </w:pPr>
            <w:r>
              <w:rPr>
                <w:rFonts w:ascii="Times New Roman" w:hAnsi="Times New Roman" w:cs="Times New Roman"/>
                <w:kern w:val="0"/>
                <w:sz w:val="22"/>
                <w:szCs w:val="20"/>
              </w:rPr>
              <w:t>Histological and Molecular Classifications of Pediatric Glioma with Time-dependent Diffusion MRI based Microstructural Mapping</w:t>
            </w:r>
          </w:p>
        </w:tc>
        <w:tc>
          <w:tcPr>
            <w:tcW w:w="1701" w:type="dxa"/>
            <w:vAlign w:val="center"/>
          </w:tcPr>
          <w:p w14:paraId="00794074">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论文</w:t>
            </w:r>
          </w:p>
        </w:tc>
        <w:tc>
          <w:tcPr>
            <w:tcW w:w="1932" w:type="dxa"/>
            <w:vAlign w:val="center"/>
          </w:tcPr>
          <w:p w14:paraId="46AA5A90">
            <w:pPr>
              <w:jc w:val="center"/>
              <w:rPr>
                <w:rFonts w:ascii="Times New Roman" w:hAnsi="Times New Roman" w:eastAsia="宋体" w:cs="Times New Roman"/>
                <w:kern w:val="0"/>
                <w:sz w:val="24"/>
                <w:szCs w:val="24"/>
              </w:rPr>
            </w:pPr>
            <w:r>
              <w:rPr>
                <w:rFonts w:ascii="Times New Roman" w:hAnsi="Times New Roman" w:cs="Times New Roman"/>
                <w:i/>
                <w:kern w:val="0"/>
                <w:sz w:val="22"/>
                <w:szCs w:val="20"/>
              </w:rPr>
              <w:t>Neuro-Oncology</w:t>
            </w:r>
          </w:p>
        </w:tc>
        <w:tc>
          <w:tcPr>
            <w:tcW w:w="1190" w:type="dxa"/>
            <w:vAlign w:val="center"/>
          </w:tcPr>
          <w:p w14:paraId="1061178A">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SCI Q1</w:t>
            </w:r>
          </w:p>
        </w:tc>
      </w:tr>
      <w:tr w14:paraId="75C9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Align w:val="center"/>
          </w:tcPr>
          <w:p w14:paraId="1F02D149">
            <w:pPr>
              <w:jc w:val="center"/>
              <w:rPr>
                <w:rFonts w:ascii="Times New Roman" w:hAnsi="Times New Roman" w:eastAsia="宋体" w:cs="Times New Roman"/>
                <w:kern w:val="0"/>
                <w:sz w:val="24"/>
                <w:szCs w:val="24"/>
              </w:rPr>
            </w:pPr>
            <w:r>
              <w:rPr>
                <w:rFonts w:ascii="Times New Roman" w:hAnsi="Times New Roman" w:cs="Times New Roman"/>
                <w:bCs/>
                <w:kern w:val="0"/>
                <w:sz w:val="20"/>
                <w:szCs w:val="21"/>
              </w:rPr>
              <w:t>DeepDTI: High-fidelity six-direction diffusion tensor imaging using deep learning</w:t>
            </w:r>
          </w:p>
        </w:tc>
        <w:tc>
          <w:tcPr>
            <w:tcW w:w="1701" w:type="dxa"/>
            <w:vAlign w:val="center"/>
          </w:tcPr>
          <w:p w14:paraId="4A239664">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论文</w:t>
            </w:r>
          </w:p>
        </w:tc>
        <w:tc>
          <w:tcPr>
            <w:tcW w:w="1932" w:type="dxa"/>
            <w:vAlign w:val="center"/>
          </w:tcPr>
          <w:p w14:paraId="524D4EFF">
            <w:pPr>
              <w:jc w:val="center"/>
              <w:rPr>
                <w:rFonts w:ascii="Times New Roman" w:hAnsi="Times New Roman" w:eastAsia="宋体" w:cs="Times New Roman"/>
                <w:i/>
                <w:kern w:val="0"/>
                <w:sz w:val="24"/>
                <w:szCs w:val="24"/>
              </w:rPr>
            </w:pPr>
            <w:r>
              <w:rPr>
                <w:rFonts w:ascii="Times New Roman" w:hAnsi="Times New Roman" w:cs="Times New Roman"/>
                <w:bCs/>
                <w:i/>
                <w:kern w:val="0"/>
                <w:sz w:val="22"/>
                <w:szCs w:val="21"/>
              </w:rPr>
              <w:t>NeuroImage</w:t>
            </w:r>
          </w:p>
        </w:tc>
        <w:tc>
          <w:tcPr>
            <w:tcW w:w="1190" w:type="dxa"/>
            <w:vAlign w:val="center"/>
          </w:tcPr>
          <w:p w14:paraId="7ADC7037">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SCI Q1</w:t>
            </w:r>
          </w:p>
        </w:tc>
      </w:tr>
      <w:tr w14:paraId="37D4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Align w:val="center"/>
          </w:tcPr>
          <w:p w14:paraId="5B50DA73">
            <w:pPr>
              <w:jc w:val="center"/>
              <w:rPr>
                <w:rFonts w:ascii="Times New Roman" w:hAnsi="Times New Roman" w:eastAsia="宋体" w:cs="Times New Roman"/>
                <w:kern w:val="0"/>
                <w:sz w:val="24"/>
                <w:szCs w:val="24"/>
              </w:rPr>
            </w:pPr>
            <w:r>
              <w:rPr>
                <w:rFonts w:ascii="Times New Roman" w:hAnsi="Times New Roman" w:eastAsia="微软雅黑" w:cs="Times New Roman"/>
                <w:color w:val="333333"/>
                <w:kern w:val="0"/>
                <w:sz w:val="22"/>
                <w:szCs w:val="20"/>
                <w:shd w:val="clear" w:color="auto" w:fill="FFFFFF"/>
              </w:rPr>
              <w:t>High-resolution whole-brain diffusion MRI at 3T using simultaneous multi-slab (SMSlab) acquisition</w:t>
            </w:r>
          </w:p>
        </w:tc>
        <w:tc>
          <w:tcPr>
            <w:tcW w:w="1701" w:type="dxa"/>
            <w:vAlign w:val="center"/>
          </w:tcPr>
          <w:p w14:paraId="47D9466B">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论文</w:t>
            </w:r>
          </w:p>
        </w:tc>
        <w:tc>
          <w:tcPr>
            <w:tcW w:w="1932" w:type="dxa"/>
            <w:vAlign w:val="center"/>
          </w:tcPr>
          <w:p w14:paraId="756F4C23">
            <w:pPr>
              <w:jc w:val="center"/>
              <w:rPr>
                <w:rFonts w:ascii="Times New Roman" w:hAnsi="Times New Roman" w:eastAsia="宋体" w:cs="Times New Roman"/>
                <w:kern w:val="0"/>
                <w:sz w:val="24"/>
                <w:szCs w:val="24"/>
              </w:rPr>
            </w:pPr>
            <w:r>
              <w:rPr>
                <w:rFonts w:ascii="Times New Roman" w:hAnsi="Times New Roman" w:eastAsia="微软雅黑" w:cs="Times New Roman"/>
                <w:i/>
                <w:color w:val="333333"/>
                <w:kern w:val="0"/>
                <w:sz w:val="22"/>
                <w:szCs w:val="20"/>
                <w:shd w:val="clear" w:color="auto" w:fill="FFFFFF"/>
              </w:rPr>
              <w:t>Neuroimage</w:t>
            </w:r>
          </w:p>
        </w:tc>
        <w:tc>
          <w:tcPr>
            <w:tcW w:w="1190" w:type="dxa"/>
            <w:vAlign w:val="center"/>
          </w:tcPr>
          <w:p w14:paraId="49C8CFAD">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SCI Q1</w:t>
            </w:r>
          </w:p>
        </w:tc>
      </w:tr>
      <w:tr w14:paraId="3F05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Align w:val="center"/>
          </w:tcPr>
          <w:p w14:paraId="40D1811D">
            <w:pPr>
              <w:jc w:val="center"/>
              <w:rPr>
                <w:rFonts w:ascii="Times New Roman" w:hAnsi="Times New Roman" w:eastAsia="微软雅黑" w:cs="Times New Roman"/>
                <w:color w:val="333333"/>
                <w:kern w:val="0"/>
                <w:sz w:val="22"/>
                <w:szCs w:val="20"/>
                <w:shd w:val="clear" w:color="auto" w:fill="FFFFFF"/>
              </w:rPr>
            </w:pPr>
            <w:r>
              <w:rPr>
                <w:rFonts w:ascii="Times New Roman" w:hAnsi="Times New Roman" w:eastAsia="微软雅黑" w:cs="Times New Roman"/>
                <w:color w:val="333333"/>
                <w:kern w:val="0"/>
                <w:sz w:val="22"/>
                <w:szCs w:val="20"/>
                <w:shd w:val="clear" w:color="auto" w:fill="FFFFFF"/>
              </w:rPr>
              <w:t>A deep network for tissue microstructure estimation using modified LSTM units</w:t>
            </w:r>
          </w:p>
        </w:tc>
        <w:tc>
          <w:tcPr>
            <w:tcW w:w="1701" w:type="dxa"/>
            <w:vAlign w:val="center"/>
          </w:tcPr>
          <w:p w14:paraId="40530FE6">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论文</w:t>
            </w:r>
          </w:p>
        </w:tc>
        <w:tc>
          <w:tcPr>
            <w:tcW w:w="1932" w:type="dxa"/>
            <w:vAlign w:val="center"/>
          </w:tcPr>
          <w:p w14:paraId="4D95C6A4">
            <w:pPr>
              <w:jc w:val="center"/>
              <w:rPr>
                <w:rFonts w:ascii="Times New Roman" w:hAnsi="Times New Roman" w:eastAsia="微软雅黑" w:cs="Times New Roman"/>
                <w:i/>
                <w:color w:val="333333"/>
                <w:kern w:val="0"/>
                <w:sz w:val="22"/>
                <w:szCs w:val="20"/>
                <w:shd w:val="clear" w:color="auto" w:fill="FFFFFF"/>
              </w:rPr>
            </w:pPr>
            <w:r>
              <w:rPr>
                <w:rFonts w:ascii="Times New Roman" w:hAnsi="Times New Roman" w:eastAsia="微软雅黑" w:cs="Times New Roman"/>
                <w:i/>
                <w:color w:val="333333"/>
                <w:kern w:val="0"/>
                <w:sz w:val="22"/>
                <w:szCs w:val="20"/>
                <w:shd w:val="clear" w:color="auto" w:fill="FFFFFF"/>
              </w:rPr>
              <w:t>Medical image analysis</w:t>
            </w:r>
          </w:p>
        </w:tc>
        <w:tc>
          <w:tcPr>
            <w:tcW w:w="1190" w:type="dxa"/>
            <w:vAlign w:val="center"/>
          </w:tcPr>
          <w:p w14:paraId="05F2647D">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SCI Q1</w:t>
            </w:r>
          </w:p>
        </w:tc>
      </w:tr>
    </w:tbl>
    <w:p w14:paraId="1F5EABAD">
      <w:pPr>
        <w:rPr>
          <w:rFonts w:ascii="宋体" w:hAnsi="宋体" w:eastAsia="宋体" w:cs="Times New Roman"/>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9C"/>
    <w:rsid w:val="000306F6"/>
    <w:rsid w:val="00050AF8"/>
    <w:rsid w:val="00055A9F"/>
    <w:rsid w:val="00074448"/>
    <w:rsid w:val="000924CC"/>
    <w:rsid w:val="000B21C2"/>
    <w:rsid w:val="000B4795"/>
    <w:rsid w:val="000D70E3"/>
    <w:rsid w:val="001353BE"/>
    <w:rsid w:val="001518D0"/>
    <w:rsid w:val="00151C2F"/>
    <w:rsid w:val="00161EA5"/>
    <w:rsid w:val="001708ED"/>
    <w:rsid w:val="00176730"/>
    <w:rsid w:val="00196902"/>
    <w:rsid w:val="001C3028"/>
    <w:rsid w:val="00214FEB"/>
    <w:rsid w:val="00244728"/>
    <w:rsid w:val="002523B2"/>
    <w:rsid w:val="002B405D"/>
    <w:rsid w:val="002D6E02"/>
    <w:rsid w:val="002E1278"/>
    <w:rsid w:val="002F3F18"/>
    <w:rsid w:val="003027CE"/>
    <w:rsid w:val="00376348"/>
    <w:rsid w:val="003B5079"/>
    <w:rsid w:val="004316FC"/>
    <w:rsid w:val="004336A9"/>
    <w:rsid w:val="00454282"/>
    <w:rsid w:val="004629EC"/>
    <w:rsid w:val="00496568"/>
    <w:rsid w:val="004C6A5D"/>
    <w:rsid w:val="004D3D88"/>
    <w:rsid w:val="005103FA"/>
    <w:rsid w:val="00525EC3"/>
    <w:rsid w:val="00526026"/>
    <w:rsid w:val="0053425B"/>
    <w:rsid w:val="00534347"/>
    <w:rsid w:val="00555BF8"/>
    <w:rsid w:val="00581757"/>
    <w:rsid w:val="00582194"/>
    <w:rsid w:val="0059217C"/>
    <w:rsid w:val="005959E6"/>
    <w:rsid w:val="005A096C"/>
    <w:rsid w:val="005A1283"/>
    <w:rsid w:val="005F25CA"/>
    <w:rsid w:val="00624BC4"/>
    <w:rsid w:val="00637231"/>
    <w:rsid w:val="006754EF"/>
    <w:rsid w:val="00690881"/>
    <w:rsid w:val="006C1185"/>
    <w:rsid w:val="006F752E"/>
    <w:rsid w:val="0072622F"/>
    <w:rsid w:val="0073596E"/>
    <w:rsid w:val="00743B65"/>
    <w:rsid w:val="00770138"/>
    <w:rsid w:val="00786ECC"/>
    <w:rsid w:val="007A05C2"/>
    <w:rsid w:val="007A67B8"/>
    <w:rsid w:val="007A7C9F"/>
    <w:rsid w:val="007B5010"/>
    <w:rsid w:val="007F5EB5"/>
    <w:rsid w:val="007F655F"/>
    <w:rsid w:val="00871F7F"/>
    <w:rsid w:val="00897F7E"/>
    <w:rsid w:val="008B38F1"/>
    <w:rsid w:val="00916B3E"/>
    <w:rsid w:val="009419CD"/>
    <w:rsid w:val="00943FDF"/>
    <w:rsid w:val="0095341B"/>
    <w:rsid w:val="00983C9C"/>
    <w:rsid w:val="009A5695"/>
    <w:rsid w:val="00A0310B"/>
    <w:rsid w:val="00A12652"/>
    <w:rsid w:val="00A207F3"/>
    <w:rsid w:val="00A50438"/>
    <w:rsid w:val="00A64275"/>
    <w:rsid w:val="00B01117"/>
    <w:rsid w:val="00B53918"/>
    <w:rsid w:val="00B577F5"/>
    <w:rsid w:val="00B8097A"/>
    <w:rsid w:val="00BD4A76"/>
    <w:rsid w:val="00BF37A6"/>
    <w:rsid w:val="00C0077A"/>
    <w:rsid w:val="00C256FF"/>
    <w:rsid w:val="00C34260"/>
    <w:rsid w:val="00C55709"/>
    <w:rsid w:val="00C66E9B"/>
    <w:rsid w:val="00C91440"/>
    <w:rsid w:val="00D2230B"/>
    <w:rsid w:val="00D27AA7"/>
    <w:rsid w:val="00D86506"/>
    <w:rsid w:val="00D86F2A"/>
    <w:rsid w:val="00DD13A3"/>
    <w:rsid w:val="00DE4334"/>
    <w:rsid w:val="00DE5F46"/>
    <w:rsid w:val="00DE703F"/>
    <w:rsid w:val="00E400D2"/>
    <w:rsid w:val="00E42A65"/>
    <w:rsid w:val="00EA6F01"/>
    <w:rsid w:val="00EB5C79"/>
    <w:rsid w:val="00F03BBB"/>
    <w:rsid w:val="00F06F77"/>
    <w:rsid w:val="00F408DA"/>
    <w:rsid w:val="00F54BDE"/>
    <w:rsid w:val="00FA4D29"/>
    <w:rsid w:val="00FC1845"/>
    <w:rsid w:val="00FD28F1"/>
    <w:rsid w:val="00FE51CB"/>
    <w:rsid w:val="0388092C"/>
    <w:rsid w:val="10D5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日期 字符"/>
    <w:basedOn w:val="7"/>
    <w:link w:val="2"/>
    <w:semiHidden/>
    <w:qFormat/>
    <w:uiPriority w:val="99"/>
  </w:style>
  <w:style w:type="paragraph" w:styleId="11">
    <w:name w:val="List Paragraph"/>
    <w:basedOn w:val="1"/>
    <w:qFormat/>
    <w:uiPriority w:val="34"/>
    <w:pPr>
      <w:ind w:left="72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1297</Words>
  <Characters>2175</Characters>
  <Lines>16</Lines>
  <Paragraphs>4</Paragraphs>
  <TotalTime>117</TotalTime>
  <ScaleCrop>false</ScaleCrop>
  <LinksUpToDate>false</LinksUpToDate>
  <CharactersWithSpaces>2331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2026-07-13T08:30:00Z</dcterms:created>
  <dc:creator>sunxiaoli</dc:creator>
  <cp:lastModifiedBy>竹你平安</cp:lastModifiedBy>
  <cp:lastPrinted>2026-07-08T12:35:00Z</cp:lastPrinted>
  <dcterms:modified xsi:type="dcterms:W3CDTF">2026-07-20T10:31:53Z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eyJoZGlkIjoiMzEwNTM5NzYwMDRjMzkwZTVkZjY2ODkwMGIxNGU0OTUiLCJ1c2VySWQiOiIzNDQyNzAyODcifQ==</vt:lpwstr>
  </property>
  <property fmtid="{D5CDD505-2E9C-101B-9397-08002B2CF9AE}" pid="3" name="KSOProductBuildVer">
    <vt:lpwstr>2052-12.1.0.26895</vt:lpwstr>
  </property>
  <property fmtid="{D5CDD505-2E9C-101B-9397-08002B2CF9AE}" pid="4" name="ICV">
    <vt:lpwstr>5C5BD6CE0EE54A069F50B87D108E263D_13</vt:lpwstr>
  </property>
</Properties>
</file>