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7981F8">
      <w:pPr>
        <w:widowControl/>
        <w:jc w:val="left"/>
      </w:pPr>
      <w:bookmarkStart w:id="2" w:name="_GoBack"/>
      <w:bookmarkEnd w:id="2"/>
      <w:r>
        <w:rPr>
          <w:rFonts w:hint="eastAsia"/>
        </w:rPr>
        <w:t>附件1</w:t>
      </w:r>
    </w:p>
    <w:p w14:paraId="525C96BB">
      <w:pPr>
        <w:pStyle w:val="10"/>
        <w:ind w:left="-320" w:leftChars="-100" w:firstLine="0" w:firstLineChars="0"/>
        <w:rPr>
          <w:rFonts w:ascii="华文中宋" w:hAnsi="华文中宋" w:eastAsia="华文中宋" w:cs="华文中宋"/>
        </w:rPr>
      </w:pPr>
      <w:bookmarkStart w:id="0" w:name="OLE_LINK13"/>
      <w:bookmarkStart w:id="1" w:name="OLE_LINK14"/>
      <w:r>
        <w:rPr>
          <w:rFonts w:hint="eastAsia" w:ascii="华文中宋" w:hAnsi="华文中宋" w:eastAsia="华文中宋" w:cs="华文中宋"/>
        </w:rPr>
        <w:t>中国科学院</w:t>
      </w:r>
      <w:r>
        <w:rPr>
          <w:rFonts w:hint="eastAsia" w:ascii="华文中宋" w:hAnsi="华文中宋" w:eastAsia="华文中宋" w:cs="华文中宋"/>
          <w:lang w:val="en-US" w:eastAsia="zh-CN"/>
        </w:rPr>
        <w:t>脑</w:t>
      </w:r>
      <w:r>
        <w:rPr>
          <w:rFonts w:hint="eastAsia" w:ascii="华文中宋" w:hAnsi="华文中宋" w:eastAsia="华文中宋" w:cs="华文中宋"/>
        </w:rPr>
        <w:t>科学</w:t>
      </w:r>
      <w:r>
        <w:rPr>
          <w:rFonts w:hint="eastAsia" w:ascii="华文中宋" w:hAnsi="华文中宋" w:eastAsia="华文中宋" w:cs="华文中宋"/>
          <w:lang w:val="en-US" w:eastAsia="zh-CN"/>
        </w:rPr>
        <w:t>与智能技术</w:t>
      </w:r>
      <w:r>
        <w:rPr>
          <w:rFonts w:hint="eastAsia" w:ascii="华文中宋" w:hAnsi="华文中宋" w:eastAsia="华文中宋" w:cs="华文中宋"/>
        </w:rPr>
        <w:t>卓越创新中心</w:t>
      </w:r>
    </w:p>
    <w:bookmarkEnd w:id="0"/>
    <w:bookmarkEnd w:id="1"/>
    <w:p w14:paraId="074CA56D">
      <w:pPr>
        <w:pStyle w:val="10"/>
        <w:rPr>
          <w:rFonts w:ascii="华文中宋" w:hAnsi="华文中宋" w:eastAsia="华文中宋" w:cs="华文中宋"/>
        </w:rPr>
      </w:pPr>
      <w:r>
        <w:rPr>
          <w:rFonts w:hint="eastAsia" w:ascii="华文中宋" w:hAnsi="华文中宋" w:eastAsia="华文中宋" w:cs="华文中宋"/>
        </w:rPr>
        <w:t>资产评估备选库入库申请表</w:t>
      </w:r>
    </w:p>
    <w:tbl>
      <w:tblPr>
        <w:tblStyle w:val="13"/>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269"/>
        <w:gridCol w:w="1151"/>
        <w:gridCol w:w="397"/>
        <w:gridCol w:w="1728"/>
        <w:gridCol w:w="427"/>
        <w:gridCol w:w="1011"/>
        <w:gridCol w:w="2532"/>
      </w:tblGrid>
      <w:tr w14:paraId="7B24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Align w:val="center"/>
          </w:tcPr>
          <w:p w14:paraId="75B15736">
            <w:pPr>
              <w:pStyle w:val="27"/>
              <w:jc w:val="center"/>
            </w:pPr>
            <w:r>
              <w:rPr>
                <w:rFonts w:hint="eastAsia"/>
              </w:rPr>
              <w:t>机构名称</w:t>
            </w:r>
          </w:p>
        </w:tc>
        <w:tc>
          <w:tcPr>
            <w:tcW w:w="8515" w:type="dxa"/>
            <w:gridSpan w:val="7"/>
            <w:vAlign w:val="center"/>
          </w:tcPr>
          <w:p w14:paraId="434CBE9D">
            <w:pPr>
              <w:pStyle w:val="27"/>
            </w:pPr>
          </w:p>
          <w:p w14:paraId="612A457D">
            <w:pPr>
              <w:pStyle w:val="27"/>
            </w:pPr>
          </w:p>
        </w:tc>
      </w:tr>
      <w:tr w14:paraId="5F5D1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Align w:val="center"/>
          </w:tcPr>
          <w:p w14:paraId="32205F81">
            <w:pPr>
              <w:pStyle w:val="27"/>
              <w:jc w:val="center"/>
            </w:pPr>
            <w:r>
              <w:rPr>
                <w:rFonts w:hint="eastAsia"/>
              </w:rPr>
              <w:t>法定代表人</w:t>
            </w:r>
          </w:p>
        </w:tc>
        <w:tc>
          <w:tcPr>
            <w:tcW w:w="2420" w:type="dxa"/>
            <w:gridSpan w:val="2"/>
            <w:vAlign w:val="center"/>
          </w:tcPr>
          <w:p w14:paraId="76B60A3A">
            <w:pPr>
              <w:pStyle w:val="27"/>
              <w:jc w:val="center"/>
            </w:pPr>
          </w:p>
        </w:tc>
        <w:tc>
          <w:tcPr>
            <w:tcW w:w="2552" w:type="dxa"/>
            <w:gridSpan w:val="3"/>
            <w:vAlign w:val="center"/>
          </w:tcPr>
          <w:p w14:paraId="4DDE8E10">
            <w:pPr>
              <w:pStyle w:val="27"/>
              <w:jc w:val="center"/>
            </w:pPr>
            <w:r>
              <w:rPr>
                <w:rFonts w:hint="eastAsia"/>
              </w:rPr>
              <w:t>统一社会信用代码</w:t>
            </w:r>
          </w:p>
        </w:tc>
        <w:tc>
          <w:tcPr>
            <w:tcW w:w="3543" w:type="dxa"/>
            <w:gridSpan w:val="2"/>
            <w:vAlign w:val="center"/>
          </w:tcPr>
          <w:p w14:paraId="2702C9DD">
            <w:pPr>
              <w:pStyle w:val="27"/>
            </w:pPr>
          </w:p>
        </w:tc>
      </w:tr>
      <w:tr w14:paraId="25E72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Align w:val="center"/>
          </w:tcPr>
          <w:p w14:paraId="032D3CF9">
            <w:pPr>
              <w:pStyle w:val="27"/>
              <w:jc w:val="center"/>
            </w:pPr>
            <w:r>
              <w:rPr>
                <w:rFonts w:hint="eastAsia"/>
              </w:rPr>
              <w:t>组织形式</w:t>
            </w:r>
          </w:p>
        </w:tc>
        <w:tc>
          <w:tcPr>
            <w:tcW w:w="2420" w:type="dxa"/>
            <w:gridSpan w:val="2"/>
            <w:vAlign w:val="center"/>
          </w:tcPr>
          <w:p w14:paraId="66EBDA04">
            <w:pPr>
              <w:pStyle w:val="27"/>
              <w:jc w:val="center"/>
            </w:pPr>
          </w:p>
        </w:tc>
        <w:tc>
          <w:tcPr>
            <w:tcW w:w="2552" w:type="dxa"/>
            <w:gridSpan w:val="3"/>
            <w:vAlign w:val="center"/>
          </w:tcPr>
          <w:p w14:paraId="37C3091E">
            <w:pPr>
              <w:pStyle w:val="27"/>
              <w:jc w:val="center"/>
            </w:pPr>
            <w:r>
              <w:t>资产评估师数量</w:t>
            </w:r>
          </w:p>
        </w:tc>
        <w:tc>
          <w:tcPr>
            <w:tcW w:w="3543" w:type="dxa"/>
            <w:gridSpan w:val="2"/>
            <w:vAlign w:val="center"/>
          </w:tcPr>
          <w:p w14:paraId="2C5636A6">
            <w:pPr>
              <w:pStyle w:val="27"/>
            </w:pPr>
          </w:p>
        </w:tc>
      </w:tr>
      <w:tr w14:paraId="35B79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Align w:val="center"/>
          </w:tcPr>
          <w:p w14:paraId="4811C3EF">
            <w:pPr>
              <w:pStyle w:val="27"/>
              <w:jc w:val="center"/>
            </w:pPr>
            <w:r>
              <w:rPr>
                <w:rFonts w:hint="eastAsia"/>
              </w:rPr>
              <w:t>机构代码</w:t>
            </w:r>
          </w:p>
        </w:tc>
        <w:tc>
          <w:tcPr>
            <w:tcW w:w="2420" w:type="dxa"/>
            <w:gridSpan w:val="2"/>
            <w:vAlign w:val="center"/>
          </w:tcPr>
          <w:p w14:paraId="08B92405">
            <w:pPr>
              <w:pStyle w:val="27"/>
            </w:pPr>
          </w:p>
        </w:tc>
        <w:tc>
          <w:tcPr>
            <w:tcW w:w="2552" w:type="dxa"/>
            <w:gridSpan w:val="3"/>
            <w:vAlign w:val="center"/>
          </w:tcPr>
          <w:p w14:paraId="128ABC6F">
            <w:pPr>
              <w:pStyle w:val="27"/>
              <w:jc w:val="center"/>
            </w:pPr>
            <w:r>
              <w:rPr>
                <w:rFonts w:hint="eastAsia"/>
              </w:rPr>
              <w:t>备案机关</w:t>
            </w:r>
          </w:p>
        </w:tc>
        <w:tc>
          <w:tcPr>
            <w:tcW w:w="3543" w:type="dxa"/>
            <w:gridSpan w:val="2"/>
            <w:vAlign w:val="center"/>
          </w:tcPr>
          <w:p w14:paraId="26D68D3A">
            <w:pPr>
              <w:pStyle w:val="27"/>
            </w:pPr>
          </w:p>
        </w:tc>
      </w:tr>
      <w:tr w14:paraId="170B4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Align w:val="center"/>
          </w:tcPr>
          <w:p w14:paraId="64FAC897">
            <w:pPr>
              <w:pStyle w:val="27"/>
              <w:jc w:val="center"/>
            </w:pPr>
            <w:r>
              <w:rPr>
                <w:rFonts w:hint="eastAsia"/>
              </w:rPr>
              <w:t>办公地址</w:t>
            </w:r>
          </w:p>
        </w:tc>
        <w:tc>
          <w:tcPr>
            <w:tcW w:w="8515" w:type="dxa"/>
            <w:gridSpan w:val="7"/>
            <w:vAlign w:val="center"/>
          </w:tcPr>
          <w:p w14:paraId="52F1A473">
            <w:pPr>
              <w:pStyle w:val="27"/>
            </w:pPr>
          </w:p>
        </w:tc>
      </w:tr>
      <w:tr w14:paraId="58E4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Align w:val="center"/>
          </w:tcPr>
          <w:p w14:paraId="2FF323C7">
            <w:pPr>
              <w:pStyle w:val="27"/>
              <w:jc w:val="center"/>
            </w:pPr>
            <w:r>
              <w:rPr>
                <w:rFonts w:hint="eastAsia"/>
              </w:rPr>
              <w:t>办公电话</w:t>
            </w:r>
          </w:p>
        </w:tc>
        <w:tc>
          <w:tcPr>
            <w:tcW w:w="2420" w:type="dxa"/>
            <w:gridSpan w:val="2"/>
            <w:vAlign w:val="center"/>
          </w:tcPr>
          <w:p w14:paraId="1B3256DB">
            <w:pPr>
              <w:pStyle w:val="27"/>
            </w:pPr>
          </w:p>
        </w:tc>
        <w:tc>
          <w:tcPr>
            <w:tcW w:w="2552" w:type="dxa"/>
            <w:gridSpan w:val="3"/>
            <w:vAlign w:val="center"/>
          </w:tcPr>
          <w:p w14:paraId="175C30C8">
            <w:pPr>
              <w:pStyle w:val="27"/>
              <w:jc w:val="center"/>
            </w:pPr>
            <w:r>
              <w:rPr>
                <w:rFonts w:hint="eastAsia"/>
              </w:rPr>
              <w:t>电子邮箱</w:t>
            </w:r>
          </w:p>
        </w:tc>
        <w:tc>
          <w:tcPr>
            <w:tcW w:w="3543" w:type="dxa"/>
            <w:gridSpan w:val="2"/>
            <w:vAlign w:val="center"/>
          </w:tcPr>
          <w:p w14:paraId="0612117B">
            <w:pPr>
              <w:pStyle w:val="27"/>
            </w:pPr>
          </w:p>
        </w:tc>
      </w:tr>
      <w:tr w14:paraId="18F54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Align w:val="center"/>
          </w:tcPr>
          <w:p w14:paraId="406685A2">
            <w:pPr>
              <w:pStyle w:val="27"/>
              <w:jc w:val="center"/>
            </w:pPr>
            <w:r>
              <w:rPr>
                <w:rFonts w:hint="eastAsia"/>
              </w:rPr>
              <w:t>联系人</w:t>
            </w:r>
          </w:p>
        </w:tc>
        <w:tc>
          <w:tcPr>
            <w:tcW w:w="2420" w:type="dxa"/>
            <w:gridSpan w:val="2"/>
            <w:vAlign w:val="center"/>
          </w:tcPr>
          <w:p w14:paraId="7453F4C6">
            <w:pPr>
              <w:pStyle w:val="27"/>
            </w:pPr>
          </w:p>
        </w:tc>
        <w:tc>
          <w:tcPr>
            <w:tcW w:w="2552" w:type="dxa"/>
            <w:gridSpan w:val="3"/>
            <w:vAlign w:val="center"/>
          </w:tcPr>
          <w:p w14:paraId="39261202">
            <w:pPr>
              <w:pStyle w:val="27"/>
              <w:jc w:val="center"/>
            </w:pPr>
            <w:r>
              <w:rPr>
                <w:rFonts w:hint="eastAsia"/>
              </w:rPr>
              <w:t>移动号码</w:t>
            </w:r>
          </w:p>
        </w:tc>
        <w:tc>
          <w:tcPr>
            <w:tcW w:w="3543" w:type="dxa"/>
            <w:gridSpan w:val="2"/>
            <w:vAlign w:val="center"/>
          </w:tcPr>
          <w:p w14:paraId="69A6FDD3">
            <w:pPr>
              <w:pStyle w:val="27"/>
            </w:pPr>
          </w:p>
        </w:tc>
      </w:tr>
      <w:tr w14:paraId="3AEDA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686" w:type="dxa"/>
            <w:vMerge w:val="restart"/>
            <w:vAlign w:val="center"/>
          </w:tcPr>
          <w:p w14:paraId="5A25079F">
            <w:pPr>
              <w:pStyle w:val="27"/>
              <w:jc w:val="center"/>
            </w:pPr>
            <w:r>
              <w:rPr>
                <w:rFonts w:hint="eastAsia"/>
              </w:rPr>
              <w:t>拟投入</w:t>
            </w:r>
          </w:p>
          <w:p w14:paraId="19DC283B">
            <w:pPr>
              <w:pStyle w:val="27"/>
              <w:jc w:val="center"/>
            </w:pPr>
            <w:r>
              <w:rPr>
                <w:rFonts w:hint="eastAsia"/>
              </w:rPr>
              <w:t>人员情况</w:t>
            </w:r>
          </w:p>
          <w:p w14:paraId="226E7814">
            <w:pPr>
              <w:pStyle w:val="27"/>
              <w:jc w:val="center"/>
            </w:pPr>
            <w:r>
              <w:rPr>
                <w:rFonts w:hint="eastAsia"/>
              </w:rPr>
              <w:t>（可加行）</w:t>
            </w:r>
          </w:p>
        </w:tc>
        <w:tc>
          <w:tcPr>
            <w:tcW w:w="1269" w:type="dxa"/>
            <w:vAlign w:val="center"/>
          </w:tcPr>
          <w:p w14:paraId="4EB3032C">
            <w:pPr>
              <w:pStyle w:val="27"/>
              <w:jc w:val="center"/>
            </w:pPr>
            <w:r>
              <w:rPr>
                <w:rFonts w:hint="eastAsia"/>
              </w:rPr>
              <w:t>姓名</w:t>
            </w:r>
          </w:p>
        </w:tc>
        <w:tc>
          <w:tcPr>
            <w:tcW w:w="1548" w:type="dxa"/>
            <w:gridSpan w:val="2"/>
            <w:vAlign w:val="center"/>
          </w:tcPr>
          <w:p w14:paraId="7A37F691">
            <w:pPr>
              <w:pStyle w:val="27"/>
              <w:jc w:val="center"/>
            </w:pPr>
            <w:r>
              <w:rPr>
                <w:rFonts w:hint="eastAsia"/>
              </w:rPr>
              <w:t>执业证书编号</w:t>
            </w:r>
          </w:p>
        </w:tc>
        <w:tc>
          <w:tcPr>
            <w:tcW w:w="1728" w:type="dxa"/>
            <w:vAlign w:val="center"/>
          </w:tcPr>
          <w:p w14:paraId="46A78649">
            <w:pPr>
              <w:pStyle w:val="27"/>
              <w:jc w:val="center"/>
            </w:pPr>
            <w:r>
              <w:rPr>
                <w:rFonts w:hint="eastAsia"/>
              </w:rPr>
              <w:t>现执业机构</w:t>
            </w:r>
          </w:p>
        </w:tc>
        <w:tc>
          <w:tcPr>
            <w:tcW w:w="1438" w:type="dxa"/>
            <w:gridSpan w:val="2"/>
            <w:vAlign w:val="center"/>
          </w:tcPr>
          <w:p w14:paraId="192A1C49">
            <w:pPr>
              <w:pStyle w:val="27"/>
              <w:jc w:val="center"/>
            </w:pPr>
            <w:r>
              <w:rPr>
                <w:rFonts w:hint="eastAsia"/>
              </w:rPr>
              <w:t>执业年限（年）</w:t>
            </w:r>
          </w:p>
        </w:tc>
        <w:tc>
          <w:tcPr>
            <w:tcW w:w="2532" w:type="dxa"/>
            <w:vAlign w:val="center"/>
          </w:tcPr>
          <w:p w14:paraId="4C5724A6">
            <w:pPr>
              <w:pStyle w:val="27"/>
              <w:jc w:val="center"/>
            </w:pPr>
            <w:r>
              <w:rPr>
                <w:rFonts w:hint="eastAsia"/>
              </w:rPr>
              <w:t>承担工作（负责人/工作人员）</w:t>
            </w:r>
          </w:p>
        </w:tc>
      </w:tr>
      <w:tr w14:paraId="5A4E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86" w:type="dxa"/>
            <w:vMerge w:val="continue"/>
            <w:vAlign w:val="center"/>
          </w:tcPr>
          <w:p w14:paraId="690646F8">
            <w:pPr>
              <w:pStyle w:val="27"/>
              <w:jc w:val="center"/>
            </w:pPr>
          </w:p>
        </w:tc>
        <w:tc>
          <w:tcPr>
            <w:tcW w:w="1269" w:type="dxa"/>
            <w:vAlign w:val="center"/>
          </w:tcPr>
          <w:p w14:paraId="70F17AC2">
            <w:pPr>
              <w:pStyle w:val="27"/>
            </w:pPr>
          </w:p>
        </w:tc>
        <w:tc>
          <w:tcPr>
            <w:tcW w:w="1548" w:type="dxa"/>
            <w:gridSpan w:val="2"/>
            <w:vAlign w:val="center"/>
          </w:tcPr>
          <w:p w14:paraId="4944BA26">
            <w:pPr>
              <w:pStyle w:val="27"/>
            </w:pPr>
          </w:p>
        </w:tc>
        <w:tc>
          <w:tcPr>
            <w:tcW w:w="1728" w:type="dxa"/>
            <w:vAlign w:val="center"/>
          </w:tcPr>
          <w:p w14:paraId="3B9B88C0">
            <w:pPr>
              <w:pStyle w:val="27"/>
            </w:pPr>
          </w:p>
        </w:tc>
        <w:tc>
          <w:tcPr>
            <w:tcW w:w="1438" w:type="dxa"/>
            <w:gridSpan w:val="2"/>
            <w:vAlign w:val="center"/>
          </w:tcPr>
          <w:p w14:paraId="63B80B29">
            <w:pPr>
              <w:pStyle w:val="27"/>
            </w:pPr>
          </w:p>
        </w:tc>
        <w:tc>
          <w:tcPr>
            <w:tcW w:w="2532" w:type="dxa"/>
            <w:vAlign w:val="center"/>
          </w:tcPr>
          <w:p w14:paraId="20528597">
            <w:pPr>
              <w:pStyle w:val="27"/>
            </w:pPr>
          </w:p>
        </w:tc>
      </w:tr>
      <w:tr w14:paraId="205A1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686" w:type="dxa"/>
            <w:vMerge w:val="continue"/>
            <w:vAlign w:val="center"/>
          </w:tcPr>
          <w:p w14:paraId="2E8772F2">
            <w:pPr>
              <w:pStyle w:val="27"/>
              <w:jc w:val="center"/>
            </w:pPr>
          </w:p>
        </w:tc>
        <w:tc>
          <w:tcPr>
            <w:tcW w:w="1269" w:type="dxa"/>
            <w:vAlign w:val="center"/>
          </w:tcPr>
          <w:p w14:paraId="4854E9CB">
            <w:pPr>
              <w:pStyle w:val="27"/>
            </w:pPr>
          </w:p>
        </w:tc>
        <w:tc>
          <w:tcPr>
            <w:tcW w:w="1548" w:type="dxa"/>
            <w:gridSpan w:val="2"/>
            <w:vAlign w:val="center"/>
          </w:tcPr>
          <w:p w14:paraId="3054AA7A">
            <w:pPr>
              <w:pStyle w:val="27"/>
            </w:pPr>
          </w:p>
        </w:tc>
        <w:tc>
          <w:tcPr>
            <w:tcW w:w="1728" w:type="dxa"/>
            <w:vAlign w:val="center"/>
          </w:tcPr>
          <w:p w14:paraId="05D134A2">
            <w:pPr>
              <w:pStyle w:val="27"/>
            </w:pPr>
          </w:p>
        </w:tc>
        <w:tc>
          <w:tcPr>
            <w:tcW w:w="1438" w:type="dxa"/>
            <w:gridSpan w:val="2"/>
            <w:vAlign w:val="center"/>
          </w:tcPr>
          <w:p w14:paraId="761D3168">
            <w:pPr>
              <w:pStyle w:val="27"/>
            </w:pPr>
          </w:p>
        </w:tc>
        <w:tc>
          <w:tcPr>
            <w:tcW w:w="2532" w:type="dxa"/>
            <w:vAlign w:val="center"/>
          </w:tcPr>
          <w:p w14:paraId="6D102518">
            <w:pPr>
              <w:pStyle w:val="27"/>
            </w:pPr>
          </w:p>
        </w:tc>
      </w:tr>
      <w:tr w14:paraId="1B78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686" w:type="dxa"/>
            <w:vMerge w:val="continue"/>
            <w:vAlign w:val="center"/>
          </w:tcPr>
          <w:p w14:paraId="4083A12A">
            <w:pPr>
              <w:pStyle w:val="27"/>
              <w:jc w:val="center"/>
            </w:pPr>
          </w:p>
        </w:tc>
        <w:tc>
          <w:tcPr>
            <w:tcW w:w="1269" w:type="dxa"/>
            <w:vAlign w:val="center"/>
          </w:tcPr>
          <w:p w14:paraId="42234553">
            <w:pPr>
              <w:pStyle w:val="27"/>
            </w:pPr>
          </w:p>
        </w:tc>
        <w:tc>
          <w:tcPr>
            <w:tcW w:w="1548" w:type="dxa"/>
            <w:gridSpan w:val="2"/>
            <w:vAlign w:val="center"/>
          </w:tcPr>
          <w:p w14:paraId="21CCE605">
            <w:pPr>
              <w:pStyle w:val="27"/>
            </w:pPr>
          </w:p>
        </w:tc>
        <w:tc>
          <w:tcPr>
            <w:tcW w:w="1728" w:type="dxa"/>
            <w:vAlign w:val="center"/>
          </w:tcPr>
          <w:p w14:paraId="1BCF785A">
            <w:pPr>
              <w:pStyle w:val="27"/>
            </w:pPr>
          </w:p>
        </w:tc>
        <w:tc>
          <w:tcPr>
            <w:tcW w:w="1438" w:type="dxa"/>
            <w:gridSpan w:val="2"/>
            <w:vAlign w:val="center"/>
          </w:tcPr>
          <w:p w14:paraId="152F57F4">
            <w:pPr>
              <w:pStyle w:val="27"/>
            </w:pPr>
          </w:p>
        </w:tc>
        <w:tc>
          <w:tcPr>
            <w:tcW w:w="2532" w:type="dxa"/>
            <w:vAlign w:val="center"/>
          </w:tcPr>
          <w:p w14:paraId="49683580">
            <w:pPr>
              <w:pStyle w:val="27"/>
            </w:pPr>
          </w:p>
        </w:tc>
      </w:tr>
      <w:tr w14:paraId="24981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86" w:type="dxa"/>
            <w:vMerge w:val="continue"/>
            <w:vAlign w:val="center"/>
          </w:tcPr>
          <w:p w14:paraId="6ADF5950">
            <w:pPr>
              <w:pStyle w:val="27"/>
              <w:jc w:val="center"/>
            </w:pPr>
          </w:p>
        </w:tc>
        <w:tc>
          <w:tcPr>
            <w:tcW w:w="1269" w:type="dxa"/>
            <w:vAlign w:val="center"/>
          </w:tcPr>
          <w:p w14:paraId="2A2A5EF5">
            <w:pPr>
              <w:pStyle w:val="27"/>
            </w:pPr>
          </w:p>
        </w:tc>
        <w:tc>
          <w:tcPr>
            <w:tcW w:w="1548" w:type="dxa"/>
            <w:gridSpan w:val="2"/>
            <w:vAlign w:val="center"/>
          </w:tcPr>
          <w:p w14:paraId="016D29EC">
            <w:pPr>
              <w:pStyle w:val="27"/>
            </w:pPr>
          </w:p>
        </w:tc>
        <w:tc>
          <w:tcPr>
            <w:tcW w:w="1728" w:type="dxa"/>
            <w:vAlign w:val="center"/>
          </w:tcPr>
          <w:p w14:paraId="72634EF8">
            <w:pPr>
              <w:pStyle w:val="27"/>
            </w:pPr>
          </w:p>
        </w:tc>
        <w:tc>
          <w:tcPr>
            <w:tcW w:w="1438" w:type="dxa"/>
            <w:gridSpan w:val="2"/>
            <w:vAlign w:val="center"/>
          </w:tcPr>
          <w:p w14:paraId="30C89343">
            <w:pPr>
              <w:pStyle w:val="27"/>
            </w:pPr>
          </w:p>
        </w:tc>
        <w:tc>
          <w:tcPr>
            <w:tcW w:w="2532" w:type="dxa"/>
            <w:vAlign w:val="center"/>
          </w:tcPr>
          <w:p w14:paraId="6146A16D">
            <w:pPr>
              <w:pStyle w:val="27"/>
            </w:pPr>
          </w:p>
        </w:tc>
      </w:tr>
      <w:tr w14:paraId="5093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86" w:type="dxa"/>
            <w:vMerge w:val="continue"/>
            <w:vAlign w:val="center"/>
          </w:tcPr>
          <w:p w14:paraId="03D0319A">
            <w:pPr>
              <w:pStyle w:val="27"/>
              <w:jc w:val="center"/>
            </w:pPr>
          </w:p>
        </w:tc>
        <w:tc>
          <w:tcPr>
            <w:tcW w:w="1269" w:type="dxa"/>
            <w:vAlign w:val="center"/>
          </w:tcPr>
          <w:p w14:paraId="02A781D2">
            <w:pPr>
              <w:pStyle w:val="27"/>
            </w:pPr>
          </w:p>
        </w:tc>
        <w:tc>
          <w:tcPr>
            <w:tcW w:w="1548" w:type="dxa"/>
            <w:gridSpan w:val="2"/>
            <w:vAlign w:val="center"/>
          </w:tcPr>
          <w:p w14:paraId="1920F994">
            <w:pPr>
              <w:pStyle w:val="27"/>
            </w:pPr>
          </w:p>
        </w:tc>
        <w:tc>
          <w:tcPr>
            <w:tcW w:w="1728" w:type="dxa"/>
            <w:vAlign w:val="center"/>
          </w:tcPr>
          <w:p w14:paraId="14DE8A9E">
            <w:pPr>
              <w:pStyle w:val="27"/>
            </w:pPr>
          </w:p>
        </w:tc>
        <w:tc>
          <w:tcPr>
            <w:tcW w:w="1438" w:type="dxa"/>
            <w:gridSpan w:val="2"/>
            <w:vAlign w:val="center"/>
          </w:tcPr>
          <w:p w14:paraId="436C9D16">
            <w:pPr>
              <w:pStyle w:val="27"/>
            </w:pPr>
          </w:p>
        </w:tc>
        <w:tc>
          <w:tcPr>
            <w:tcW w:w="2532" w:type="dxa"/>
            <w:vAlign w:val="center"/>
          </w:tcPr>
          <w:p w14:paraId="3F90A012">
            <w:pPr>
              <w:pStyle w:val="27"/>
            </w:pPr>
          </w:p>
        </w:tc>
      </w:tr>
      <w:tr w14:paraId="0654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686" w:type="dxa"/>
            <w:vMerge w:val="continue"/>
            <w:vAlign w:val="center"/>
          </w:tcPr>
          <w:p w14:paraId="713630AB">
            <w:pPr>
              <w:pStyle w:val="27"/>
              <w:jc w:val="center"/>
            </w:pPr>
          </w:p>
        </w:tc>
        <w:tc>
          <w:tcPr>
            <w:tcW w:w="8515" w:type="dxa"/>
            <w:gridSpan w:val="7"/>
            <w:vAlign w:val="center"/>
          </w:tcPr>
          <w:p w14:paraId="17D24730">
            <w:pPr>
              <w:pStyle w:val="27"/>
            </w:pPr>
            <w:r>
              <w:rPr>
                <w:rFonts w:hint="eastAsia"/>
              </w:rPr>
              <w:t>注：</w:t>
            </w:r>
            <w:r>
              <w:fldChar w:fldCharType="begin"/>
            </w:r>
            <w:r>
              <w:instrText xml:space="preserve"> </w:instrText>
            </w:r>
            <w:r>
              <w:rPr>
                <w:rFonts w:hint="eastAsia"/>
              </w:rPr>
              <w:instrText xml:space="preserve">= 1 \* GB3</w:instrText>
            </w:r>
            <w:r>
              <w:instrText xml:space="preserve"> </w:instrText>
            </w:r>
            <w:r>
              <w:fldChar w:fldCharType="separate"/>
            </w:r>
            <w:r>
              <w:rPr>
                <w:rFonts w:hint="eastAsia"/>
              </w:rPr>
              <w:t>①</w:t>
            </w:r>
            <w:r>
              <w:fldChar w:fldCharType="end"/>
            </w:r>
            <w:r>
              <w:rPr>
                <w:rFonts w:hint="eastAsia"/>
              </w:rPr>
              <w:t>拟任评估负责人可填若干名，在库期间需保证至少1名可执业，如全部发生变化需重新申请入库；</w:t>
            </w:r>
            <w:r>
              <w:fldChar w:fldCharType="begin"/>
            </w:r>
            <w:r>
              <w:instrText xml:space="preserve"> </w:instrText>
            </w:r>
            <w:r>
              <w:rPr>
                <w:rFonts w:hint="eastAsia"/>
              </w:rPr>
              <w:instrText xml:space="preserve">= 2 \* GB3</w:instrText>
            </w:r>
            <w:r>
              <w:instrText xml:space="preserve"> </w:instrText>
            </w:r>
            <w:r>
              <w:fldChar w:fldCharType="separate"/>
            </w:r>
            <w:r>
              <w:rPr>
                <w:rFonts w:hint="eastAsia"/>
              </w:rPr>
              <w:t>②</w:t>
            </w:r>
            <w:r>
              <w:fldChar w:fldCharType="end"/>
            </w:r>
            <w:r>
              <w:rPr>
                <w:rFonts w:hint="eastAsia"/>
              </w:rPr>
              <w:t>拟任评估负责人需附执业资格证明；</w:t>
            </w:r>
            <w:r>
              <w:fldChar w:fldCharType="begin"/>
            </w:r>
            <w:r>
              <w:instrText xml:space="preserve"> </w:instrText>
            </w:r>
            <w:r>
              <w:rPr>
                <w:rFonts w:hint="eastAsia"/>
              </w:rPr>
              <w:instrText xml:space="preserve">= 3 \* GB3</w:instrText>
            </w:r>
            <w:r>
              <w:instrText xml:space="preserve"> </w:instrText>
            </w:r>
            <w:r>
              <w:fldChar w:fldCharType="separate"/>
            </w:r>
            <w:r>
              <w:rPr>
                <w:rFonts w:hint="eastAsia"/>
              </w:rPr>
              <w:t>③</w:t>
            </w:r>
            <w:r>
              <w:fldChar w:fldCharType="end"/>
            </w:r>
            <w:r>
              <w:rPr>
                <w:rFonts w:hint="eastAsia"/>
              </w:rPr>
              <w:t>可附业绩说明。</w:t>
            </w:r>
          </w:p>
        </w:tc>
      </w:tr>
      <w:tr w14:paraId="22CD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Align w:val="center"/>
          </w:tcPr>
          <w:p w14:paraId="08B78C9E">
            <w:pPr>
              <w:pStyle w:val="27"/>
              <w:jc w:val="center"/>
            </w:pPr>
            <w:r>
              <w:rPr>
                <w:rFonts w:hint="eastAsia"/>
              </w:rPr>
              <w:t>服务方案</w:t>
            </w:r>
          </w:p>
        </w:tc>
        <w:tc>
          <w:tcPr>
            <w:tcW w:w="8515" w:type="dxa"/>
            <w:gridSpan w:val="7"/>
            <w:vAlign w:val="center"/>
          </w:tcPr>
          <w:p w14:paraId="5529A185">
            <w:pPr>
              <w:pStyle w:val="27"/>
            </w:pPr>
            <w:r>
              <w:rPr>
                <w:rFonts w:hint="eastAsia"/>
              </w:rPr>
              <w:t>（包括但不限于人员配置、预评估、评估程序和实施、质量保障、资产评估重点分析等，不超过</w:t>
            </w:r>
            <w:r>
              <w:t>2000</w:t>
            </w:r>
            <w:r>
              <w:rPr>
                <w:rFonts w:hint="eastAsia"/>
              </w:rPr>
              <w:t>字）</w:t>
            </w:r>
          </w:p>
          <w:p w14:paraId="0DADC636">
            <w:pPr>
              <w:pStyle w:val="27"/>
            </w:pPr>
          </w:p>
          <w:p w14:paraId="41CE3931">
            <w:pPr>
              <w:pStyle w:val="27"/>
            </w:pPr>
          </w:p>
          <w:p w14:paraId="7282C344">
            <w:pPr>
              <w:pStyle w:val="27"/>
            </w:pPr>
          </w:p>
          <w:p w14:paraId="7E18FCE1">
            <w:pPr>
              <w:pStyle w:val="27"/>
            </w:pPr>
          </w:p>
          <w:p w14:paraId="103737FF">
            <w:pPr>
              <w:pStyle w:val="27"/>
            </w:pPr>
          </w:p>
          <w:p w14:paraId="0A82415B">
            <w:pPr>
              <w:pStyle w:val="27"/>
            </w:pPr>
          </w:p>
          <w:p w14:paraId="3EFCE07D">
            <w:pPr>
              <w:pStyle w:val="27"/>
            </w:pPr>
          </w:p>
          <w:p w14:paraId="7F894652">
            <w:pPr>
              <w:pStyle w:val="27"/>
            </w:pPr>
          </w:p>
          <w:p w14:paraId="5EC2D8DD">
            <w:pPr>
              <w:pStyle w:val="27"/>
            </w:pPr>
          </w:p>
          <w:p w14:paraId="51631B4A">
            <w:pPr>
              <w:pStyle w:val="27"/>
            </w:pPr>
          </w:p>
        </w:tc>
      </w:tr>
      <w:tr w14:paraId="02AE7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Align w:val="center"/>
          </w:tcPr>
          <w:p w14:paraId="6D490B1D">
            <w:pPr>
              <w:pStyle w:val="27"/>
              <w:jc w:val="center"/>
            </w:pPr>
            <w:r>
              <w:rPr>
                <w:rFonts w:hint="eastAsia"/>
              </w:rPr>
              <w:t>资产评估</w:t>
            </w:r>
          </w:p>
          <w:p w14:paraId="3A663F0A">
            <w:pPr>
              <w:pStyle w:val="27"/>
              <w:jc w:val="center"/>
            </w:pPr>
            <w:r>
              <w:rPr>
                <w:rFonts w:hint="eastAsia"/>
              </w:rPr>
              <w:t>业绩</w:t>
            </w:r>
          </w:p>
        </w:tc>
        <w:tc>
          <w:tcPr>
            <w:tcW w:w="8515" w:type="dxa"/>
            <w:gridSpan w:val="7"/>
            <w:vAlign w:val="center"/>
          </w:tcPr>
          <w:p w14:paraId="045C3B4D">
            <w:pPr>
              <w:pStyle w:val="27"/>
            </w:pPr>
            <w:r>
              <w:rPr>
                <w:rFonts w:hint="eastAsia"/>
              </w:rPr>
              <w:t>（最多填写1</w:t>
            </w:r>
            <w:r>
              <w:t>0</w:t>
            </w:r>
            <w:r>
              <w:rPr>
                <w:rFonts w:hint="eastAsia"/>
              </w:rPr>
              <w:t>个项目，并附业绩证明文件）</w:t>
            </w:r>
          </w:p>
          <w:p w14:paraId="36560372">
            <w:pPr>
              <w:pStyle w:val="27"/>
            </w:pPr>
          </w:p>
          <w:p w14:paraId="6ECE3FA2">
            <w:pPr>
              <w:pStyle w:val="27"/>
            </w:pPr>
          </w:p>
          <w:p w14:paraId="02895501">
            <w:pPr>
              <w:pStyle w:val="27"/>
            </w:pPr>
          </w:p>
          <w:p w14:paraId="64348211">
            <w:pPr>
              <w:pStyle w:val="27"/>
            </w:pPr>
          </w:p>
          <w:p w14:paraId="7557C611">
            <w:pPr>
              <w:pStyle w:val="27"/>
            </w:pPr>
          </w:p>
          <w:p w14:paraId="0769E1E3">
            <w:pPr>
              <w:pStyle w:val="27"/>
            </w:pPr>
          </w:p>
        </w:tc>
      </w:tr>
      <w:tr w14:paraId="7D743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vAlign w:val="center"/>
          </w:tcPr>
          <w:p w14:paraId="12C1A356">
            <w:pPr>
              <w:pStyle w:val="27"/>
              <w:jc w:val="center"/>
            </w:pPr>
            <w:r>
              <w:rPr>
                <w:rFonts w:hint="eastAsia"/>
              </w:rPr>
              <w:t>申请材料</w:t>
            </w:r>
          </w:p>
          <w:p w14:paraId="386E2D43">
            <w:pPr>
              <w:pStyle w:val="27"/>
              <w:jc w:val="center"/>
            </w:pPr>
            <w:r>
              <w:rPr>
                <w:rFonts w:hint="eastAsia"/>
              </w:rPr>
              <w:t>附件清单</w:t>
            </w:r>
          </w:p>
        </w:tc>
        <w:tc>
          <w:tcPr>
            <w:tcW w:w="8515" w:type="dxa"/>
            <w:gridSpan w:val="7"/>
            <w:vAlign w:val="center"/>
          </w:tcPr>
          <w:p w14:paraId="467F8941">
            <w:pPr>
              <w:pStyle w:val="27"/>
            </w:pPr>
            <w:r>
              <w:rPr>
                <w:rFonts w:hint="eastAsia"/>
              </w:rPr>
              <w:t>1</w:t>
            </w:r>
            <w:r>
              <w:t>.</w:t>
            </w:r>
            <w:r>
              <w:rPr>
                <w:rFonts w:hint="eastAsia"/>
              </w:rPr>
              <w:t xml:space="preserve">执业资格证书（共 </w:t>
            </w:r>
            <w:r>
              <w:t xml:space="preserve"> </w:t>
            </w:r>
            <w:r>
              <w:rPr>
                <w:rFonts w:hint="eastAsia"/>
              </w:rPr>
              <w:t>页）</w:t>
            </w:r>
          </w:p>
          <w:p w14:paraId="5DFA76DC">
            <w:pPr>
              <w:pStyle w:val="27"/>
            </w:pPr>
            <w:r>
              <w:rPr>
                <w:rFonts w:hint="eastAsia"/>
              </w:rPr>
              <w:t>2</w:t>
            </w:r>
            <w:r>
              <w:t>.</w:t>
            </w:r>
            <w:r>
              <w:rPr>
                <w:rFonts w:hint="eastAsia"/>
              </w:rPr>
              <w:t xml:space="preserve">业绩证明材料（共 </w:t>
            </w:r>
            <w:r>
              <w:t xml:space="preserve"> </w:t>
            </w:r>
            <w:r>
              <w:rPr>
                <w:rFonts w:hint="eastAsia"/>
              </w:rPr>
              <w:t>页）</w:t>
            </w:r>
          </w:p>
          <w:p w14:paraId="0F13A543">
            <w:pPr>
              <w:pStyle w:val="27"/>
            </w:pPr>
            <w:r>
              <w:t>…</w:t>
            </w:r>
          </w:p>
        </w:tc>
      </w:tr>
      <w:tr w14:paraId="1EBAF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201" w:type="dxa"/>
            <w:gridSpan w:val="8"/>
            <w:vAlign w:val="center"/>
          </w:tcPr>
          <w:p w14:paraId="2AD21A2D">
            <w:pPr>
              <w:pStyle w:val="27"/>
            </w:pPr>
            <w:r>
              <w:rPr>
                <w:rFonts w:hint="eastAsia"/>
              </w:rPr>
              <w:t>我机构仔细阅读了《关于资产评估机构遴选的公告》，理解其全部内容和要求，符合公告所列的申请条件，自愿申请加入中国科学院分子植物科学卓越创新中心资产评估备选库，保证所有申报资料内容全部属实。</w:t>
            </w:r>
          </w:p>
          <w:p w14:paraId="68E82570">
            <w:pPr>
              <w:pStyle w:val="27"/>
              <w:ind w:firstLine="560" w:firstLineChars="200"/>
            </w:pPr>
          </w:p>
          <w:p w14:paraId="2F262C7F">
            <w:pPr>
              <w:pStyle w:val="27"/>
              <w:ind w:firstLine="4760" w:firstLineChars="1700"/>
            </w:pPr>
            <w:r>
              <w:rPr>
                <w:rFonts w:hint="eastAsia"/>
              </w:rPr>
              <w:t>法定代表人（签名）：</w:t>
            </w:r>
          </w:p>
          <w:p w14:paraId="285084B3">
            <w:pPr>
              <w:pStyle w:val="27"/>
              <w:ind w:firstLine="4760" w:firstLineChars="1700"/>
            </w:pPr>
            <w:r>
              <w:rPr>
                <w:rFonts w:hint="eastAsia"/>
              </w:rPr>
              <w:t>申请人（盖章）：</w:t>
            </w:r>
          </w:p>
          <w:p w14:paraId="6C4E8E2C">
            <w:pPr>
              <w:pStyle w:val="27"/>
              <w:ind w:firstLine="4760" w:firstLineChars="1700"/>
            </w:pPr>
            <w:r>
              <w:rPr>
                <w:rFonts w:hint="eastAsia"/>
              </w:rPr>
              <w:t>日期：</w:t>
            </w:r>
          </w:p>
        </w:tc>
      </w:tr>
    </w:tbl>
    <w:p w14:paraId="68E0FA17">
      <w:pPr>
        <w:widowControl/>
        <w:jc w:val="left"/>
      </w:pPr>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仿宋_GB2312"/>
    <w:panose1 w:val="00000000000000000000"/>
    <w:charset w:val="86"/>
    <w:family w:val="script"/>
    <w:pitch w:val="default"/>
    <w:sig w:usb0="00000000" w:usb1="00000000" w:usb2="0000001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汉仪书宋二KW">
    <w:altName w:val="宋体"/>
    <w:panose1 w:val="00020600040101010101"/>
    <w:charset w:val="86"/>
    <w:family w:val="auto"/>
    <w:pitch w:val="default"/>
    <w:sig w:usb0="00000000" w:usb1="00000000"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892"/>
    <w:rsid w:val="00030C79"/>
    <w:rsid w:val="00032306"/>
    <w:rsid w:val="00056E5C"/>
    <w:rsid w:val="0007315F"/>
    <w:rsid w:val="0007565A"/>
    <w:rsid w:val="00086E78"/>
    <w:rsid w:val="000872B6"/>
    <w:rsid w:val="000A6259"/>
    <w:rsid w:val="000C3E84"/>
    <w:rsid w:val="000C6EBD"/>
    <w:rsid w:val="000D1481"/>
    <w:rsid w:val="000E4FA5"/>
    <w:rsid w:val="001260B7"/>
    <w:rsid w:val="0017039B"/>
    <w:rsid w:val="001705ED"/>
    <w:rsid w:val="001850F3"/>
    <w:rsid w:val="00186447"/>
    <w:rsid w:val="001B06AE"/>
    <w:rsid w:val="00204041"/>
    <w:rsid w:val="00205B88"/>
    <w:rsid w:val="00207F45"/>
    <w:rsid w:val="00226420"/>
    <w:rsid w:val="00230849"/>
    <w:rsid w:val="00243C66"/>
    <w:rsid w:val="0029406B"/>
    <w:rsid w:val="002B1DC1"/>
    <w:rsid w:val="002B3764"/>
    <w:rsid w:val="002C40DE"/>
    <w:rsid w:val="002C7EDA"/>
    <w:rsid w:val="002D5C14"/>
    <w:rsid w:val="002E74BB"/>
    <w:rsid w:val="003212C6"/>
    <w:rsid w:val="00324192"/>
    <w:rsid w:val="003274BD"/>
    <w:rsid w:val="00335856"/>
    <w:rsid w:val="00343CF5"/>
    <w:rsid w:val="003712A5"/>
    <w:rsid w:val="00385FD7"/>
    <w:rsid w:val="003A0428"/>
    <w:rsid w:val="003B3A96"/>
    <w:rsid w:val="003B44EB"/>
    <w:rsid w:val="003C45E5"/>
    <w:rsid w:val="003D4880"/>
    <w:rsid w:val="003E2CFF"/>
    <w:rsid w:val="003F016A"/>
    <w:rsid w:val="003F328A"/>
    <w:rsid w:val="00411E72"/>
    <w:rsid w:val="00424498"/>
    <w:rsid w:val="00425B1D"/>
    <w:rsid w:val="00427E34"/>
    <w:rsid w:val="004816D6"/>
    <w:rsid w:val="00486A39"/>
    <w:rsid w:val="00490175"/>
    <w:rsid w:val="00492A14"/>
    <w:rsid w:val="0049458B"/>
    <w:rsid w:val="004B2427"/>
    <w:rsid w:val="004C12EE"/>
    <w:rsid w:val="004D317A"/>
    <w:rsid w:val="004F376F"/>
    <w:rsid w:val="0052595B"/>
    <w:rsid w:val="00556F69"/>
    <w:rsid w:val="005B6C2E"/>
    <w:rsid w:val="005D542B"/>
    <w:rsid w:val="005E2B3F"/>
    <w:rsid w:val="00607D0B"/>
    <w:rsid w:val="00627D16"/>
    <w:rsid w:val="00634A3D"/>
    <w:rsid w:val="0064394F"/>
    <w:rsid w:val="00661885"/>
    <w:rsid w:val="006634FE"/>
    <w:rsid w:val="00663B95"/>
    <w:rsid w:val="00666E1D"/>
    <w:rsid w:val="00674252"/>
    <w:rsid w:val="00680F33"/>
    <w:rsid w:val="00685384"/>
    <w:rsid w:val="006C5892"/>
    <w:rsid w:val="006E2E58"/>
    <w:rsid w:val="006E59E3"/>
    <w:rsid w:val="006F3065"/>
    <w:rsid w:val="006F4374"/>
    <w:rsid w:val="00706046"/>
    <w:rsid w:val="00706793"/>
    <w:rsid w:val="0071485C"/>
    <w:rsid w:val="00714C79"/>
    <w:rsid w:val="00714F4E"/>
    <w:rsid w:val="00727897"/>
    <w:rsid w:val="00735E82"/>
    <w:rsid w:val="00742071"/>
    <w:rsid w:val="00774624"/>
    <w:rsid w:val="00775904"/>
    <w:rsid w:val="00780090"/>
    <w:rsid w:val="007900A9"/>
    <w:rsid w:val="00795590"/>
    <w:rsid w:val="007A52E8"/>
    <w:rsid w:val="007A78C2"/>
    <w:rsid w:val="007B1454"/>
    <w:rsid w:val="007B44E3"/>
    <w:rsid w:val="007C15BA"/>
    <w:rsid w:val="007F0957"/>
    <w:rsid w:val="007F40C3"/>
    <w:rsid w:val="00805B1C"/>
    <w:rsid w:val="00821F0B"/>
    <w:rsid w:val="0083071D"/>
    <w:rsid w:val="008747F5"/>
    <w:rsid w:val="008755B6"/>
    <w:rsid w:val="0087607F"/>
    <w:rsid w:val="00885D4B"/>
    <w:rsid w:val="00892767"/>
    <w:rsid w:val="008C4796"/>
    <w:rsid w:val="008D0F82"/>
    <w:rsid w:val="008D11E2"/>
    <w:rsid w:val="008D298C"/>
    <w:rsid w:val="008F5FCD"/>
    <w:rsid w:val="00920477"/>
    <w:rsid w:val="00922E17"/>
    <w:rsid w:val="0094077B"/>
    <w:rsid w:val="009863A6"/>
    <w:rsid w:val="00990538"/>
    <w:rsid w:val="00990A7E"/>
    <w:rsid w:val="00997412"/>
    <w:rsid w:val="009A19F7"/>
    <w:rsid w:val="009A36A6"/>
    <w:rsid w:val="009A73DB"/>
    <w:rsid w:val="009B0878"/>
    <w:rsid w:val="009B0BB1"/>
    <w:rsid w:val="009B4A4A"/>
    <w:rsid w:val="009E515A"/>
    <w:rsid w:val="00A0516D"/>
    <w:rsid w:val="00A06D90"/>
    <w:rsid w:val="00A079C2"/>
    <w:rsid w:val="00A12ACE"/>
    <w:rsid w:val="00A23D1F"/>
    <w:rsid w:val="00A451A0"/>
    <w:rsid w:val="00A476CF"/>
    <w:rsid w:val="00A502C6"/>
    <w:rsid w:val="00A61AA6"/>
    <w:rsid w:val="00A94FB5"/>
    <w:rsid w:val="00A960E4"/>
    <w:rsid w:val="00AC40E4"/>
    <w:rsid w:val="00AD24BA"/>
    <w:rsid w:val="00AD3557"/>
    <w:rsid w:val="00AE3E7B"/>
    <w:rsid w:val="00AF7CE2"/>
    <w:rsid w:val="00B01D20"/>
    <w:rsid w:val="00B07EA8"/>
    <w:rsid w:val="00B20E99"/>
    <w:rsid w:val="00B2357D"/>
    <w:rsid w:val="00B373AB"/>
    <w:rsid w:val="00B449A1"/>
    <w:rsid w:val="00B97E3E"/>
    <w:rsid w:val="00BB2E6A"/>
    <w:rsid w:val="00BB600A"/>
    <w:rsid w:val="00BE6B67"/>
    <w:rsid w:val="00BF6873"/>
    <w:rsid w:val="00C012DE"/>
    <w:rsid w:val="00C050E8"/>
    <w:rsid w:val="00C05127"/>
    <w:rsid w:val="00C23850"/>
    <w:rsid w:val="00C32C8E"/>
    <w:rsid w:val="00C4240D"/>
    <w:rsid w:val="00C66423"/>
    <w:rsid w:val="00C67CBB"/>
    <w:rsid w:val="00CB370E"/>
    <w:rsid w:val="00CC2A05"/>
    <w:rsid w:val="00CD597E"/>
    <w:rsid w:val="00CD5FF1"/>
    <w:rsid w:val="00CE6744"/>
    <w:rsid w:val="00D345E0"/>
    <w:rsid w:val="00D6302A"/>
    <w:rsid w:val="00D64B67"/>
    <w:rsid w:val="00D67B10"/>
    <w:rsid w:val="00D728B2"/>
    <w:rsid w:val="00D95A02"/>
    <w:rsid w:val="00DD69A4"/>
    <w:rsid w:val="00E12C83"/>
    <w:rsid w:val="00E24E43"/>
    <w:rsid w:val="00E409F6"/>
    <w:rsid w:val="00E50D90"/>
    <w:rsid w:val="00E51283"/>
    <w:rsid w:val="00E54C82"/>
    <w:rsid w:val="00E60132"/>
    <w:rsid w:val="00E637F5"/>
    <w:rsid w:val="00E8154E"/>
    <w:rsid w:val="00E85DA6"/>
    <w:rsid w:val="00EA3032"/>
    <w:rsid w:val="00EA7A53"/>
    <w:rsid w:val="00EB1DB1"/>
    <w:rsid w:val="00ED7E84"/>
    <w:rsid w:val="00EE5A87"/>
    <w:rsid w:val="00EE6145"/>
    <w:rsid w:val="00EF6076"/>
    <w:rsid w:val="00F268AF"/>
    <w:rsid w:val="00F4385B"/>
    <w:rsid w:val="00F45C6E"/>
    <w:rsid w:val="00F60F05"/>
    <w:rsid w:val="00F93A29"/>
    <w:rsid w:val="00F968C8"/>
    <w:rsid w:val="00FA12D0"/>
    <w:rsid w:val="00FA4539"/>
    <w:rsid w:val="00FA59DF"/>
    <w:rsid w:val="00FC057D"/>
    <w:rsid w:val="00FD3574"/>
    <w:rsid w:val="2F9810F9"/>
    <w:rsid w:val="4BB80F7A"/>
    <w:rsid w:val="7A7E50BF"/>
    <w:rsid w:val="FFBF6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17"/>
    <w:qFormat/>
    <w:uiPriority w:val="0"/>
    <w:pPr>
      <w:keepNext/>
      <w:keepLines/>
      <w:spacing w:line="360" w:lineRule="auto"/>
      <w:outlineLvl w:val="0"/>
    </w:pPr>
    <w:rPr>
      <w:rFonts w:eastAsia="黑体"/>
      <w:bCs/>
      <w:kern w:val="44"/>
      <w:szCs w:val="44"/>
    </w:rPr>
  </w:style>
  <w:style w:type="paragraph" w:styleId="3">
    <w:name w:val="heading 3"/>
    <w:basedOn w:val="1"/>
    <w:next w:val="1"/>
    <w:link w:val="31"/>
    <w:semiHidden/>
    <w:unhideWhenUsed/>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qFormat/>
    <w:uiPriority w:val="0"/>
    <w:pPr>
      <w:jc w:val="left"/>
    </w:pPr>
  </w:style>
  <w:style w:type="paragraph" w:styleId="5">
    <w:name w:val="Plain Text"/>
    <w:basedOn w:val="1"/>
    <w:link w:val="29"/>
    <w:qFormat/>
    <w:uiPriority w:val="0"/>
    <w:rPr>
      <w:rFonts w:hAnsi="Courier New" w:cs="Courier New" w:asciiTheme="minorEastAsia" w:eastAsiaTheme="minorEastAsia"/>
    </w:rPr>
  </w:style>
  <w:style w:type="paragraph" w:styleId="6">
    <w:name w:val="footer"/>
    <w:basedOn w:val="1"/>
    <w:link w:val="22"/>
    <w:qFormat/>
    <w:uiPriority w:val="99"/>
    <w:pPr>
      <w:tabs>
        <w:tab w:val="center" w:pos="4153"/>
        <w:tab w:val="right" w:pos="8306"/>
      </w:tabs>
      <w:snapToGrid w:val="0"/>
      <w:jc w:val="left"/>
    </w:pPr>
    <w:rPr>
      <w:sz w:val="18"/>
      <w:szCs w:val="18"/>
    </w:rPr>
  </w:style>
  <w:style w:type="paragraph" w:styleId="7">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20"/>
    <w:qFormat/>
    <w:uiPriority w:val="0"/>
    <w:pPr>
      <w:spacing w:before="240" w:after="60" w:line="312" w:lineRule="auto"/>
      <w:jc w:val="left"/>
      <w:outlineLvl w:val="1"/>
    </w:pPr>
    <w:rPr>
      <w:rFonts w:eastAsia="黑体" w:asciiTheme="minorHAnsi" w:hAnsiTheme="minorHAnsi" w:cstheme="minorBidi"/>
      <w:b/>
      <w:bCs/>
      <w:kern w:val="28"/>
      <w:szCs w:val="32"/>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0">
    <w:name w:val="Title"/>
    <w:basedOn w:val="1"/>
    <w:next w:val="1"/>
    <w:link w:val="18"/>
    <w:qFormat/>
    <w:uiPriority w:val="0"/>
    <w:pPr>
      <w:jc w:val="center"/>
      <w:outlineLvl w:val="0"/>
    </w:pPr>
    <w:rPr>
      <w:rFonts w:eastAsia="方正小标宋简体" w:asciiTheme="majorHAnsi" w:hAnsiTheme="majorHAnsi" w:cstheme="majorBidi"/>
      <w:bCs/>
      <w:sz w:val="44"/>
      <w:szCs w:val="32"/>
    </w:rPr>
  </w:style>
  <w:style w:type="paragraph" w:styleId="11">
    <w:name w:val="annotation subject"/>
    <w:basedOn w:val="4"/>
    <w:next w:val="4"/>
    <w:link w:val="26"/>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Hyperlink"/>
    <w:basedOn w:val="14"/>
    <w:qFormat/>
    <w:uiPriority w:val="0"/>
    <w:rPr>
      <w:color w:val="0563C1" w:themeColor="hyperlink"/>
      <w:u w:val="single"/>
      <w14:textFill>
        <w14:solidFill>
          <w14:schemeClr w14:val="hlink"/>
        </w14:solidFill>
      </w14:textFill>
    </w:rPr>
  </w:style>
  <w:style w:type="character" w:styleId="16">
    <w:name w:val="annotation reference"/>
    <w:basedOn w:val="14"/>
    <w:qFormat/>
    <w:uiPriority w:val="0"/>
    <w:rPr>
      <w:sz w:val="21"/>
      <w:szCs w:val="21"/>
    </w:rPr>
  </w:style>
  <w:style w:type="character" w:customStyle="1" w:styleId="17">
    <w:name w:val="标题 1 Char"/>
    <w:basedOn w:val="14"/>
    <w:link w:val="2"/>
    <w:qFormat/>
    <w:uiPriority w:val="0"/>
    <w:rPr>
      <w:rFonts w:eastAsia="黑体"/>
      <w:bCs/>
      <w:kern w:val="44"/>
      <w:sz w:val="32"/>
      <w:szCs w:val="44"/>
    </w:rPr>
  </w:style>
  <w:style w:type="character" w:customStyle="1" w:styleId="18">
    <w:name w:val="标题 Char"/>
    <w:basedOn w:val="14"/>
    <w:link w:val="10"/>
    <w:uiPriority w:val="0"/>
    <w:rPr>
      <w:rFonts w:eastAsia="方正小标宋简体" w:asciiTheme="majorHAnsi" w:hAnsiTheme="majorHAnsi" w:cstheme="majorBidi"/>
      <w:bCs/>
      <w:kern w:val="2"/>
      <w:sz w:val="44"/>
      <w:szCs w:val="32"/>
    </w:rPr>
  </w:style>
  <w:style w:type="paragraph" w:styleId="19">
    <w:name w:val="List Paragraph"/>
    <w:basedOn w:val="1"/>
    <w:link w:val="24"/>
    <w:qFormat/>
    <w:uiPriority w:val="34"/>
    <w:pPr>
      <w:adjustRightInd w:val="0"/>
    </w:pPr>
    <w:rPr>
      <w:sz w:val="28"/>
    </w:rPr>
  </w:style>
  <w:style w:type="character" w:customStyle="1" w:styleId="20">
    <w:name w:val="副标题 Char"/>
    <w:basedOn w:val="14"/>
    <w:link w:val="8"/>
    <w:qFormat/>
    <w:uiPriority w:val="0"/>
    <w:rPr>
      <w:rFonts w:eastAsia="黑体" w:asciiTheme="minorHAnsi" w:hAnsiTheme="minorHAnsi" w:cstheme="minorBidi"/>
      <w:b/>
      <w:bCs/>
      <w:kern w:val="28"/>
      <w:sz w:val="32"/>
      <w:szCs w:val="32"/>
    </w:rPr>
  </w:style>
  <w:style w:type="character" w:customStyle="1" w:styleId="21">
    <w:name w:val="页眉 Char"/>
    <w:basedOn w:val="14"/>
    <w:link w:val="7"/>
    <w:qFormat/>
    <w:uiPriority w:val="0"/>
    <w:rPr>
      <w:rFonts w:eastAsia="仿宋_GB2312"/>
      <w:kern w:val="2"/>
      <w:sz w:val="18"/>
      <w:szCs w:val="18"/>
    </w:rPr>
  </w:style>
  <w:style w:type="character" w:customStyle="1" w:styleId="22">
    <w:name w:val="页脚 Char"/>
    <w:basedOn w:val="14"/>
    <w:link w:val="6"/>
    <w:qFormat/>
    <w:uiPriority w:val="99"/>
    <w:rPr>
      <w:rFonts w:eastAsia="仿宋_GB2312"/>
      <w:kern w:val="2"/>
      <w:sz w:val="18"/>
      <w:szCs w:val="18"/>
    </w:rPr>
  </w:style>
  <w:style w:type="character" w:customStyle="1" w:styleId="23">
    <w:name w:val="Unresolved Mention"/>
    <w:basedOn w:val="14"/>
    <w:semiHidden/>
    <w:unhideWhenUsed/>
    <w:uiPriority w:val="99"/>
    <w:rPr>
      <w:color w:val="605E5C"/>
      <w:shd w:val="clear" w:color="auto" w:fill="E1DFDD"/>
    </w:rPr>
  </w:style>
  <w:style w:type="character" w:customStyle="1" w:styleId="24">
    <w:name w:val="列出段落 Char"/>
    <w:link w:val="19"/>
    <w:qFormat/>
    <w:locked/>
    <w:uiPriority w:val="34"/>
    <w:rPr>
      <w:rFonts w:eastAsia="仿宋_GB2312"/>
      <w:kern w:val="2"/>
      <w:sz w:val="28"/>
      <w:szCs w:val="24"/>
    </w:rPr>
  </w:style>
  <w:style w:type="character" w:customStyle="1" w:styleId="25">
    <w:name w:val="批注文字 Char"/>
    <w:basedOn w:val="14"/>
    <w:link w:val="4"/>
    <w:uiPriority w:val="0"/>
    <w:rPr>
      <w:rFonts w:eastAsia="仿宋_GB2312"/>
      <w:kern w:val="2"/>
      <w:sz w:val="32"/>
      <w:szCs w:val="24"/>
    </w:rPr>
  </w:style>
  <w:style w:type="character" w:customStyle="1" w:styleId="26">
    <w:name w:val="批注主题 Char"/>
    <w:basedOn w:val="25"/>
    <w:link w:val="11"/>
    <w:uiPriority w:val="0"/>
    <w:rPr>
      <w:rFonts w:eastAsia="仿宋_GB2312"/>
      <w:b/>
      <w:bCs/>
      <w:kern w:val="2"/>
      <w:sz w:val="32"/>
      <w:szCs w:val="24"/>
    </w:rPr>
  </w:style>
  <w:style w:type="paragraph" w:customStyle="1" w:styleId="27">
    <w:name w:val="表格"/>
    <w:basedOn w:val="5"/>
    <w:link w:val="28"/>
    <w:qFormat/>
    <w:uiPriority w:val="0"/>
    <w:pPr>
      <w:adjustRightInd w:val="0"/>
      <w:snapToGrid w:val="0"/>
      <w:spacing w:before="120" w:after="120" w:line="400" w:lineRule="exact"/>
      <w:jc w:val="left"/>
    </w:pPr>
    <w:rPr>
      <w:rFonts w:ascii="Times New Roman" w:hAnsi="Times New Roman" w:eastAsia="仿宋_GB2312"/>
      <w:sz w:val="28"/>
    </w:rPr>
  </w:style>
  <w:style w:type="character" w:customStyle="1" w:styleId="28">
    <w:name w:val="表格 字符"/>
    <w:basedOn w:val="14"/>
    <w:link w:val="27"/>
    <w:qFormat/>
    <w:uiPriority w:val="0"/>
    <w:rPr>
      <w:rFonts w:eastAsia="仿宋_GB2312" w:cs="Courier New"/>
      <w:kern w:val="2"/>
      <w:sz w:val="28"/>
      <w:szCs w:val="24"/>
    </w:rPr>
  </w:style>
  <w:style w:type="character" w:customStyle="1" w:styleId="29">
    <w:name w:val="纯文本 Char"/>
    <w:basedOn w:val="14"/>
    <w:link w:val="5"/>
    <w:uiPriority w:val="0"/>
    <w:rPr>
      <w:rFonts w:hAnsi="Courier New" w:cs="Courier New" w:asciiTheme="minorEastAsia" w:eastAsiaTheme="minorEastAsia"/>
      <w:kern w:val="2"/>
      <w:sz w:val="32"/>
      <w:szCs w:val="24"/>
    </w:rPr>
  </w:style>
  <w:style w:type="paragraph" w:customStyle="1" w:styleId="30">
    <w:name w:val="修订1"/>
    <w:hidden/>
    <w:semiHidden/>
    <w:qFormat/>
    <w:uiPriority w:val="99"/>
    <w:rPr>
      <w:rFonts w:ascii="Times New Roman" w:hAnsi="Times New Roman" w:eastAsia="仿宋_GB2312" w:cs="Times New Roman"/>
      <w:kern w:val="2"/>
      <w:sz w:val="32"/>
      <w:szCs w:val="24"/>
      <w:lang w:val="en-US" w:eastAsia="zh-CN" w:bidi="ar-SA"/>
    </w:rPr>
  </w:style>
  <w:style w:type="character" w:customStyle="1" w:styleId="31">
    <w:name w:val="标题 3 Char"/>
    <w:basedOn w:val="14"/>
    <w:link w:val="3"/>
    <w:semiHidden/>
    <w:qFormat/>
    <w:uiPriority w:val="0"/>
    <w:rPr>
      <w:rFonts w:eastAsia="仿宋_GB2312"/>
      <w:b/>
      <w:bCs/>
      <w:kern w:val="2"/>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office</Company>
  <Pages>3</Pages>
  <Words>425</Words>
  <Characters>431</Characters>
  <Lines>4</Lines>
  <Paragraphs>1</Paragraphs>
  <TotalTime>2</TotalTime>
  <ScaleCrop>false</ScaleCrop>
  <LinksUpToDate>false</LinksUpToDate>
  <CharactersWithSpaces>435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2026-02-26T16:49:00Z</dcterms:created>
  <dc:creator>刘 鎏</dc:creator>
  <cp:lastModifiedBy>竹你平安</cp:lastModifiedBy>
  <cp:lastPrinted>2022-11-07T09:09:00Z</cp:lastPrinted>
  <dcterms:modified xsi:type="dcterms:W3CDTF">2026-02-27T08:53:02Z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F17890AB426B4D14B7CEA837ED293F37_13</vt:lpwstr>
  </property>
</Properties>
</file>